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23" w:rsidRPr="00AF3223" w:rsidRDefault="00AF3223" w:rsidP="00AF32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3223">
        <w:rPr>
          <w:rFonts w:ascii="Times New Roman" w:hAnsi="Times New Roman" w:cs="Times New Roman"/>
          <w:sz w:val="24"/>
          <w:szCs w:val="24"/>
        </w:rPr>
        <w:t>Государственное  бюджетное учреждение социального обслуживания</w:t>
      </w:r>
    </w:p>
    <w:p w:rsidR="00AF3223" w:rsidRPr="00AF3223" w:rsidRDefault="00AF3223" w:rsidP="00AF3223">
      <w:pPr>
        <w:tabs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3223">
        <w:rPr>
          <w:rFonts w:ascii="Times New Roman" w:hAnsi="Times New Roman" w:cs="Times New Roman"/>
          <w:sz w:val="24"/>
          <w:szCs w:val="24"/>
        </w:rPr>
        <w:t>«Пятигорский комплексный центр социального обслуживания населения»</w:t>
      </w:r>
    </w:p>
    <w:tbl>
      <w:tblPr>
        <w:tblW w:w="10681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529"/>
      </w:tblGrid>
      <w:tr w:rsidR="00AF3223" w:rsidRPr="00AF3223" w:rsidTr="00FF620C">
        <w:trPr>
          <w:trHeight w:val="2759"/>
          <w:jc w:val="center"/>
        </w:trPr>
        <w:tc>
          <w:tcPr>
            <w:tcW w:w="5152" w:type="dxa"/>
          </w:tcPr>
          <w:p w:rsidR="00AF3223" w:rsidRPr="00AF3223" w:rsidRDefault="00AF3223" w:rsidP="00AF32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223" w:rsidRPr="00AF3223" w:rsidRDefault="00AF3223" w:rsidP="00AF32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23">
              <w:rPr>
                <w:rFonts w:ascii="Times New Roman" w:hAnsi="Times New Roman" w:cs="Times New Roman"/>
                <w:b/>
                <w:sz w:val="24"/>
                <w:szCs w:val="24"/>
              </w:rPr>
              <w:t>Учтено мнение:</w:t>
            </w:r>
          </w:p>
          <w:p w:rsidR="00AF3223" w:rsidRPr="00AF3223" w:rsidRDefault="00AF3223" w:rsidP="00AF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23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AF3223" w:rsidRPr="00AF3223" w:rsidRDefault="00AF3223" w:rsidP="00AF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23">
              <w:rPr>
                <w:rFonts w:ascii="Times New Roman" w:hAnsi="Times New Roman" w:cs="Times New Roman"/>
                <w:sz w:val="24"/>
                <w:szCs w:val="24"/>
              </w:rPr>
              <w:t xml:space="preserve">ГБУСО «Пятигорский комплексный </w:t>
            </w:r>
          </w:p>
          <w:p w:rsidR="00AF3223" w:rsidRPr="00AF3223" w:rsidRDefault="00AF3223" w:rsidP="00AF3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23">
              <w:rPr>
                <w:rFonts w:ascii="Times New Roman" w:hAnsi="Times New Roman" w:cs="Times New Roman"/>
                <w:sz w:val="24"/>
                <w:szCs w:val="24"/>
              </w:rPr>
              <w:t>центр социального обслуживания населения»</w:t>
            </w:r>
          </w:p>
          <w:p w:rsidR="00AF3223" w:rsidRPr="00AF3223" w:rsidRDefault="00AF3223" w:rsidP="00AF3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AF3223">
              <w:rPr>
                <w:rFonts w:ascii="Times New Roman" w:hAnsi="Times New Roman" w:cs="Times New Roman"/>
                <w:sz w:val="24"/>
                <w:szCs w:val="24"/>
              </w:rPr>
              <w:t xml:space="preserve">Ю.В.Мазуренко                    </w:t>
            </w:r>
          </w:p>
          <w:p w:rsidR="00AF3223" w:rsidRPr="00AF3223" w:rsidRDefault="00AF3223" w:rsidP="00AF3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22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AF3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AF3223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Pr="00AF3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AF322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AF3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32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3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5529" w:type="dxa"/>
          </w:tcPr>
          <w:p w:rsidR="00AF3223" w:rsidRPr="00AF3223" w:rsidRDefault="00AF3223" w:rsidP="00AF3223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AF3223" w:rsidRPr="00AF3223" w:rsidRDefault="00AF3223" w:rsidP="00FF620C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3223">
              <w:rPr>
                <w:rFonts w:ascii="Times New Roman" w:hAnsi="Times New Roman" w:cs="Times New Roman"/>
                <w:sz w:val="24"/>
                <w:szCs w:val="24"/>
              </w:rPr>
              <w:t xml:space="preserve">          Утверждено:</w:t>
            </w:r>
          </w:p>
          <w:p w:rsidR="00AF3223" w:rsidRPr="00AF3223" w:rsidRDefault="00AF3223" w:rsidP="00AF3223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2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Директор ГБУСО «Пятигорский     </w:t>
            </w:r>
          </w:p>
          <w:p w:rsidR="00AF3223" w:rsidRPr="00AF3223" w:rsidRDefault="00AF3223" w:rsidP="00AF3223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2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комплексный центр </w:t>
            </w:r>
            <w:proofErr w:type="gramStart"/>
            <w:r w:rsidRPr="00AF322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социального</w:t>
            </w:r>
            <w:proofErr w:type="gramEnd"/>
            <w:r w:rsidRPr="00AF32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AF3223" w:rsidRPr="00AF3223" w:rsidRDefault="00AF3223" w:rsidP="00AF3223">
            <w:pPr>
              <w:pStyle w:val="ConsTitle"/>
              <w:widowControl/>
              <w:tabs>
                <w:tab w:val="left" w:pos="1028"/>
                <w:tab w:val="left" w:pos="524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2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обслуживания населения</w:t>
            </w:r>
          </w:p>
          <w:p w:rsidR="00AF3223" w:rsidRDefault="00AF3223" w:rsidP="00AF3223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___________</w:t>
            </w:r>
            <w:r w:rsidRPr="00AF3223">
              <w:rPr>
                <w:rFonts w:ascii="Times New Roman" w:hAnsi="Times New Roman" w:cs="Times New Roman"/>
                <w:b w:val="0"/>
                <w:sz w:val="24"/>
                <w:szCs w:val="24"/>
              </w:rPr>
              <w:t>Л.Н. Абросимова</w:t>
            </w:r>
          </w:p>
          <w:p w:rsidR="00AF3223" w:rsidRPr="00AF3223" w:rsidRDefault="00AF3223" w:rsidP="00AF3223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от «____»_________2017г.</w:t>
            </w:r>
          </w:p>
          <w:p w:rsidR="00AF3223" w:rsidRPr="00AF3223" w:rsidRDefault="00AF3223" w:rsidP="00AF3223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2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</w:p>
          <w:p w:rsidR="00AF3223" w:rsidRPr="00AF3223" w:rsidRDefault="00AF3223" w:rsidP="00AF3223">
            <w:pPr>
              <w:pStyle w:val="ConsTitle"/>
              <w:widowControl/>
              <w:tabs>
                <w:tab w:val="left" w:pos="5245"/>
              </w:tabs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AF32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AF3223" w:rsidRPr="00AF3223" w:rsidRDefault="00AF3223" w:rsidP="00AF322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A1C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 </w:t>
      </w:r>
      <w:r w:rsidR="008D5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И-8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использованию </w:t>
      </w:r>
      <w:proofErr w:type="gramStart"/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СИЗ</w:t>
      </w:r>
      <w:proofErr w:type="gramEnd"/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Респиратор Р-2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защиты органов дыхания от радиоактивной и грунтовой пыли и при действиях во вторичном облаке биологических средств.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Р-2 представляет собой фильтрующую полумаску, снабженную двумя вдыхательными и одним выдыхательным клапанами, оголовьем (состоящим из тесемок) и носовым зажимом. Р-2 хранится в закрытом полиэтиленовом пакете в противогазовой сумке или отдельно.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Требуемый размер респиратора определяется по результатам измерения высоты лица (расстояние между точкой наибольшего углубления 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переносья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самой низкой точкой подбородка) - (приложение № 2).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пользования респиратором необходимо периодически проверять плотность прилегания полумаски к лицу.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Ватно-марлевая повязка (ВМП)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аналогичное респиратору Р-2.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ВМП представляет собой повязку, изготовленную из марли в несколько слоев, внутри которой проложена вата, крепление ее к лицу осуществляется с </w:t>
      </w: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помощью тесемок, которые завязываются на темени (нижние) и на затылке (верхние). Хранить ВМП следует в полиэтиленовом пакете (аналогично Р-2). После пользования она подлежит дезактивации (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вытряхиванию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), а при необходимости и дегазации и дезинфекции.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Маска ПТМ-1 в отличие от ВМП имеет специальное крепление тесемок и смотровые отверстия, снабженные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плексиглазовыми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пленками. Для предохранения их от запотевания используют специальный карандаш. Хранится ПТМ-1 также в полиэтиленовом пакете. Подбор размера маски ПТМ-1 осуществляется согласно таблице приложение № 3).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Гопкалитовый</w:t>
      </w:r>
      <w:proofErr w:type="spellEnd"/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(дополнительный) патрон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защиты органов дыхания от окиси углерода (угарного газа).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собой металлическую коробку (аналогично противогазовой) с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навинтованной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горловиной для присоединения лицевой части, а снизу, 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аналогичное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присоединения к противогазовой коробке.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каждом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гопкалитовом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патроне указан его первоначальный вес. При увеличении веса патрона на 20 г и более 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первоначального пользоваться патроном запрещается.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Гопкалитовый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патрон используется совместно с противогазом. Для защиты только от окиси углерода противогазовая коробка может не присоединяться. Хранить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гопкалитовые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патроны следует с герметично перекрытыми горловинами.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Изолирующий противогаз ИП-4, ИП-5.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специальными средствами защиты органов дыхания, лица и глаз от воздействия любых вредных примесей в воздухе не зависимо от их концентрации и свойств и используются в случаях, когда фильтрующие противогазы не обеспечивают защиту, а также в условиях недостатка кислорода в воздухе. ИП состоит из лицевой части, регенеративного патрона, дыхательного мешка, каркаса и сумки. Кроме того, в комплект каждого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входят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незапотевающие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пленки НП, специальный ключ, утеплительные манжеты, мешок для хранения собранного противогаза и паспорт.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защитного действия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одним регенеративным патроном составляет от 1 до 3 часов (в зависимости от физической нагрузки).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Противогаз ИП-5 позволяет, кроме того осуществлять выход из полностью затопленного помещения. При этом время его эксплуатации при одном регенеративном патроне не должно превышать 1 часа. Работа в ИП-5 под водой осуществляется только в вертикальном положении. 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запуска регенеративного патрона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(приведение противогаза в боевое положение):</w:t>
      </w:r>
    </w:p>
    <w:p w:rsidR="00AF3223" w:rsidRPr="00AF3223" w:rsidRDefault="00AF3223" w:rsidP="00AF3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норматив № 1 по надеванию общевойскового противогаза;</w:t>
      </w:r>
    </w:p>
    <w:p w:rsidR="00AF3223" w:rsidRPr="00AF3223" w:rsidRDefault="00AF3223" w:rsidP="00AF3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рукоятку привода регенеративного патрона повернуть до отказа по часовой стрелке;</w:t>
      </w:r>
    </w:p>
    <w:p w:rsidR="00AF3223" w:rsidRPr="00AF3223" w:rsidRDefault="00AF3223" w:rsidP="00AF3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убедиться в запуске регенеративного патрона (признаком запуска является выделение в лицевую часть кислорода, нагревание регенеративного патрона, изменение окраски индикаторной полосы 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розового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синюю).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регенеративный патрон не запустился, противогаз снимается, а регенеративный патрон заменяется 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новый. Пользование противогазом, в котором не сработал регенеративный патрон - запрещается. Запрещается работать в противогазе до полной отработки регенеративного вещества.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Признаком отработки патрона является: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разогревание нижней части патрона;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слабое наполнение дыхательного мешка;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невозможность осуществления полного вдоха при выполнении работ с прежней интенсивностью;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плохое самочувствие (головная боль), головокружение, тошнота.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Проверка герметичности ИП</w:t>
      </w: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после его сборки: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 способом глубокого вдоха при надетом противогазе;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 в камере с 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учебно-боевым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ВНИМАНИЕ! 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работе в изолирующих противогазах  личный состав допускается после медицинского освидетельствования, прохождения курса тренировок и обучение и сдачи зачета. Допуск к работе в </w:t>
      </w:r>
      <w:proofErr w:type="spellStart"/>
      <w:r w:rsidRPr="00AF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ИПах</w:t>
      </w:r>
      <w:proofErr w:type="spellEnd"/>
      <w:r w:rsidRPr="00AF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производится приказом по предприятию.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Средства защиты кожи (СЗК).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защиты кожи (СЗК) представляют собой специальные средства, изготовленные из защитных материалов, которые позволяют защитить кожные покровы от паров и капель ОВ, РВ и БС. Кроме того, СЗК могут частично применяться для защиты от светового излучения и от зажигательных веществ.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назначению СЗК делятся на общие (общевойсковой защитный комплект, общевойсковой комплексный защитный костюм, импрегнированное обмундирование) - для защиты всего личного состава, а также специальные (защитный костюм Л-1) - для защиты отдельных категорий личного состава.</w:t>
      </w:r>
      <w:proofErr w:type="gramEnd"/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фильтрующим СЗК относят импрегнированное обмундирование (пропитанное специальным составом), а к изолирующим - ОЗК, Л-1 и др.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Общевойсковой защитный комплект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ОЗК в комплекте с общевойсковым противогазом применяется как всем личным составом, так и личным составом специальных формирований для защиты от ОВ, а также предохранения кожных покровов обмундирования, обуви и снаряжения от РВ и БС. Кроме того, он может применяться для защиты от светового излучения и зажигательных средств.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состав ОЗК входят: защитный плащ (ОП-1), защитные чулки и защитные перчатки.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Защитный плащ ОП-1 с рукавами и капюшоном изготовлен из специальной ткани. Защитные чулки из специальной ткани, подошвы их усилены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осоюзками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Защитные чулки имеют хлястики для крепления их к ноге и по одной тесемке для крепления к поясному ремню. Застежка ОП-1  и защитных чулок производится с помощью специальных шпеньков. Защитные перчатки - резиновые с обтюраторами из импрегнированной ткани или с удлинительными крагами, изготавливают двух видов: летние (пятипалые) и зимние (двупалые). Зимние перчатки имеют утеплительный вкладыш, пристегиваемый на пуговицы. Кроме того, в состав ОЗК входят двупалые защитные перчатки из прорезиненной ткани с обтюраторами.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Величиной, характеризующей защитные свойства ОЗК является защитная мощность, под которой подразумевают время от момента воздействия </w:t>
      </w:r>
      <w:proofErr w:type="spellStart"/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капельно-жидкого</w:t>
      </w:r>
      <w:proofErr w:type="spellEnd"/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 на лицевую сторону материала до появления на его изнанке паров, вызывающих минимальное поражение. Защитная мощность ОП-1 составляет 90 минут.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В «походном» положении ОП-1 переносится в виде скатки или в чехле, носится на спине с перекинутыми через плечи и закрепленными за поясной ремень тесемками плаща. Защитные чулки и перчатки переносятся в специальном чехле на поясном ремне с правого бока. Перевод ОЗК в «боевое» положение осуществляется по команде или самостоятельно при обнаружении признаков заражения.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ОЗК может быть 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накидки, плаща и комбинезона. При внезапном применении ОВ по команде «Химическая тревога» ОЗК используется в комплекте с общевойсковым противогазом в виде накидки.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преодолении участка зараженной местности и при недлительном пребывании  на зараженной ОВ местности ОЗК используется в виде плаща и переводится в «боевое» положение по команде: «Плащ в рукава, чулки, перчатки надеть. Газы».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длительном пребывании на местности, зараженной ОВ, при выполнении на ней специальных работ (ДДД, специальная обработка и др.) ОЗК используется в виде комбинезона и переводится в «боевое» положение по команде «Защитный комплект надеть. Газы». При преодолении участка местности, зараженного РВ и БС можно использовать защитные чулки в комплекте с респиратором, а при преодолении местности с небольшими участками пожаров (в результате применения зажигательных средств) - в </w:t>
      </w: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виде накидки в комплекте с общевойсковым противогазом и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гопкалитовым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патроном.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Легкий защитный костюм Л-1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Легкий защитный костюм Л-1 изготовлен из прорезиненной ткани (с подкладкой или без нее) и состоит из куртки с капюшоном, брюк с чулками,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двухпалых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перчаток и подшлемника. Кроме того, имеется сумка для переноски костюма и запасная пара перчаток. Размеры костюмов приведены в таблице приложение № 6.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Л-1 в «боевое» положение производится по команде «Специальный комплект надеть». Л-1 используется в комплекте с общевойсковым или изолирующим противогазом.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Импрегнированное обмундирование  и простейшие средства защиты  кожи.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Импрегнированное обмундирование предназначено для защиты от паров и аэрозолей отравляющих веществ.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Оно представляет собой хлопчатобумажную гимнастерку, брюки и подшлемник, пропитанные специальным составом. У разрезов гимнастерки и брюк имеются герметизирующие клапаны. Импрегнированное обмундирование носится как обычное. При этом при переводе ИСЗ в положения «наготове» или «боевое», гимнастерка заправляется в брюки, расправляются клапаны у разрезов гимнастерки и брюк. Импрегнированный подшлемник, предназначенный для защиты головы и шеи, надевается на голову после надевания противогаза.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подручных средств защиты кожи может использоваться одежда.       Для этого применяют всевозможные плащи, резиновые и другие сапоги, головные уборы и перчатки. При этом надетая одежда должна обеспечивать максимальную герметичность для чего: плащи застегивают на все пуговицы, воротники у них поднимаются и перевязываются тесьмой. Манжеты рукавов также завязываются тесьмой, надевается пояс. Головной убор должен быть по возможности глубоким и герметичным. Брюки должны быть заправлены в сапоги. При этом предпочтение отдается одежде, </w:t>
      </w: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изготовленной из прорезиненной или другой водонепроницаемой ткани. Для защиты органов дыхания и глаз используют самодельные ватно-марлевые повязки и очки. Для усиления обуви на нее надеваются калоши. 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Средства профилактики и экстренной помощи. 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Противорадиационные препараты и антидоты.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оказания первой медицинской помощи при поражении ядерным оружием, ОВ и БС используются медицинские средства защиты и профилактики. К ним относят индивидуальные аптечки АИ, ампулы с 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противоядием против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синильной кислоты, ампулы с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противодымной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смесью.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Индивидуальная аптечка АИ.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боевых условиях АИ обеспечивается весь личный состав. 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представляет собой футляр с уложенными в нем медицинскими средствами и препаратами, которые применяются самостоятельно или по команде. АИ содержит: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противоболевое средство - шприц тюбик с неокрашенным колпачком (гнездо №1), применяемое при переломах, обширных ранах и ожогах;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при отравлении ФОВ (</w:t>
      </w:r>
      <w:proofErr w:type="spellStart"/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фосфор-органические</w:t>
      </w:r>
      <w:proofErr w:type="spellEnd"/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 типа зарин, зоман, Vx-газы, ДФФ) - пенал красного цвета (гнездо № 2). Принимается по одной таблетке по сигналу ГО «Химическая тревога». При нарастании признаков отравления принимается еще одна таблетка;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противобактериальное средство №2 большой пенал без окраски (гнездо №3) - принимается после облучения при возникновении желудочно-кишечных расстройств по 7 таблеток в один прием 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сутки, по 4 таблетки в последующие двое суток;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радиозащитное средство №1 - два пенала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розового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 (гнездо № 4). Принимать при угрозе облучения по 6 таблеток, запивая водой. При новой угрозе облучения через 4-5 часов принять еще 6 таблеток;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противобактериальное средство № 1 - два пенала без окраски с квадратными корпусами (гнездо № 5) - принимать при угрозе или бактериальном заражении, а также при ранах и ожогах содержимое одного пенала (5 таблеток), запивая водой. Содержимое второго пенала (5 таблеток) принять через 6 часов.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Радиозащитное средство № 2 - пенал белого цвета (гнездо № 6). Принимать по 1 таблетке ежедневно  в течение 10 дней после выпадения радиоактивных осадков, при употреблении в пищу свежего молока;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противорвотное средство - пенал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голубого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 (гнездо № 7). Применять одну таблетку сразу после облучения, а также при появлении тошноты после ушиба головы.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Детям до 8 лет на один прием дают по 1/4 таблетки (кроме радиационного защитного средства № 2).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Детям от 8 до 15 лет - по 1/2 таблетки.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Противоболевое и радиозащитное средство № 2 даются в полной дозе.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Ампулы с 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противоядием против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синильной кислоты и с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противодымной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смесью.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Антидоты против синильной кислоты и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противодымная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смесь находятся в специально запаянных ампулах. Каждая ампула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расчитана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однократное использование.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Антидот против синильной кислоты применяется при появлении первых признаков поражения: металлического привкуса во рту, раздражения горла, чувства страха. Для использования при надетом противогазе необходимо сломать ампулу и быстро вложить ее при задержанном дыхании и закрытых глазах под шлем-маску противогаза, после чего сделать резкий выдох и продолжать дыхание.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поражении ядовитыми дымами верхних дыхательных путей необходимо использовать ампулу с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противодымной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смесью. Порядок пользования ею аналогичен ампуле с антидотом против синильной кислоты.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7.Порядок действия при переводе СИЗ в «боевое» положение.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7.1. Действия по команде «Газы» (надевание противогаза - норматив № 1)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глаза и затаить дыхание;</w:t>
      </w:r>
    </w:p>
    <w:p w:rsidR="00AF3223" w:rsidRPr="00AF3223" w:rsidRDefault="00AF3223" w:rsidP="00AF3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 головной убор и зажать его между ног;</w:t>
      </w:r>
    </w:p>
    <w:p w:rsidR="00AF3223" w:rsidRPr="00AF3223" w:rsidRDefault="00AF3223" w:rsidP="00AF3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вынуть противогаз из противогазовой сумки и взять лицевую часть четырьмя пальцами за внутреннюю сторону;</w:t>
      </w:r>
    </w:p>
    <w:p w:rsidR="00AF3223" w:rsidRPr="00AF3223" w:rsidRDefault="00AF3223" w:rsidP="00AF3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пальцами растянуть лицевую часть, подвести ее под подбородок и резким движением надеть на голову;</w:t>
      </w:r>
    </w:p>
    <w:p w:rsidR="00AF3223" w:rsidRPr="00AF3223" w:rsidRDefault="00AF3223" w:rsidP="00AF3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расправить образовавшиеся складки и устранить перекос;</w:t>
      </w:r>
    </w:p>
    <w:p w:rsidR="00AF3223" w:rsidRPr="00AF3223" w:rsidRDefault="00AF3223" w:rsidP="00AF3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резкий выдох, открыть глаза и продолжать дыхание;</w:t>
      </w:r>
    </w:p>
    <w:p w:rsidR="00AF3223" w:rsidRPr="00AF3223" w:rsidRDefault="00AF3223" w:rsidP="00AF32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головной убор.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снимания противогаза.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Снятие противогаза производится по команде «Противогазы снять» или самостоятельно. 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этом необходимо: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Ø  повернуться лицом к ветру;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наклонить голову вниз, не касаясь зараженной частью противогаза груди, большими пальцами рук взяться за внутреннюю поверхность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шлем-маски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снять противогаз;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противогаз положить рядом на незараженную поверхность, не касаясь руками его зараженных частей;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промыть глаза, прополоскать рот водой;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противогаз подлежит специальной обработке.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7.2. Действия по команде (сигналу) «Химическая тревога» 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(надевание ОЗК в виде накидки)</w:t>
      </w:r>
    </w:p>
    <w:p w:rsidR="00AF3223" w:rsidRPr="00AF3223" w:rsidRDefault="00AF3223" w:rsidP="00AF3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норматив № 1 (надевание противогаза);</w:t>
      </w:r>
    </w:p>
    <w:p w:rsidR="00AF3223" w:rsidRPr="00AF3223" w:rsidRDefault="00AF3223" w:rsidP="00AF3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снимая ОЗК с плеч отстегнуть ремешок и развернуть плащ ОП-1:</w:t>
      </w:r>
    </w:p>
    <w:p w:rsidR="00AF3223" w:rsidRPr="00AF3223" w:rsidRDefault="00AF3223" w:rsidP="00AF3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надеть капюшон плаща на голову 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просовывая руки в рукава плаща набросить его в виде накидки;</w:t>
      </w:r>
    </w:p>
    <w:p w:rsidR="00AF3223" w:rsidRPr="00AF3223" w:rsidRDefault="00AF3223" w:rsidP="00AF32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с внутренней стороны плаща взять его двумя руками за полы сверху и снизу и слегка натягивая плащ зажать их руками так, чтобы не было никаких щелей;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7.3. Действия по команде «Плащ в рукава, чулки, перчатки надеть.. Газы»</w:t>
      </w:r>
      <w:proofErr w:type="gramStart"/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gramStart"/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End"/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адевание ОЗК в виде плаща).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заправить в брюки гимнастерку;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снять с пояса защитные чулки и перчатки и вынуть их из чехла;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развернуть защитные чулки и надеть их так, чтобы шпеньки находились с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наружней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тесемками закрепить защитные чулки к поясу и застегнуть ремешки; 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развернуть защитный плащ  и надеть его просовывая руки в рукава;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застегнуть плащ снизу вверх, оставляя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незастегнутыми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последних 2-3 шпенька;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выполнить норматив № 1 (надеть противогаз);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надеть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капющон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плаща и застегнуть оставшиеся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шпиньки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надеть защитные перчатки.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головного убора он должен находиться поверх противогаза под капюшоном; чехол от защитных чулок крепится на поясном ремне под плащом.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7.4. Действия по команде «Защитный комплект надеть. Газы»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(надевание ОЗК в виде комбинезона).</w:t>
      </w:r>
    </w:p>
    <w:p w:rsidR="00AF3223" w:rsidRPr="00AF3223" w:rsidRDefault="00AF3223" w:rsidP="00AF3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 с себя все снаряжение и положить рядом;</w:t>
      </w:r>
    </w:p>
    <w:p w:rsidR="00AF3223" w:rsidRPr="00AF3223" w:rsidRDefault="00AF3223" w:rsidP="00AF3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заправить гимнастерку в брюки;</w:t>
      </w:r>
    </w:p>
    <w:p w:rsidR="00AF3223" w:rsidRPr="00AF3223" w:rsidRDefault="00AF3223" w:rsidP="00AF3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вынуть из чехла защитные чулки и надеть их (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7.3.);</w:t>
      </w:r>
    </w:p>
    <w:p w:rsidR="00AF3223" w:rsidRPr="00AF3223" w:rsidRDefault="00AF3223" w:rsidP="00AF3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развернуть защитный плащ и надеть 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просовывая руки в рукава;</w:t>
      </w:r>
    </w:p>
    <w:p w:rsidR="00AF3223" w:rsidRPr="00AF3223" w:rsidRDefault="00AF3223" w:rsidP="00AF3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нагнуться и за тесемки подвязать защитный плащ за ремень;</w:t>
      </w:r>
    </w:p>
    <w:p w:rsidR="00AF3223" w:rsidRPr="00AF3223" w:rsidRDefault="00AF3223" w:rsidP="00AF3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взять в руки специальный шпенек, расположенный снизу, с 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наружней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плаща и застегнуть на него правую и левую полы плаща</w:t>
      </w: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закрепкой;</w:t>
      </w:r>
    </w:p>
    <w:p w:rsidR="00AF3223" w:rsidRPr="00AF3223" w:rsidRDefault="00AF3223" w:rsidP="00AF3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снизу вверх застегнуть на ноге полы плаща, закрепив последний шпенек на закрепку;</w:t>
      </w:r>
    </w:p>
    <w:p w:rsidR="00AF3223" w:rsidRPr="00AF3223" w:rsidRDefault="00AF3223" w:rsidP="00AF3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застегнуть снизу вверх шпеньки на полах плаща, оставляя не застегнутыми 2-3 последних;</w:t>
      </w:r>
    </w:p>
    <w:p w:rsidR="00AF3223" w:rsidRPr="00AF3223" w:rsidRDefault="00AF3223" w:rsidP="00AF3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норматив № 1 (надеть противогаз);</w:t>
      </w:r>
    </w:p>
    <w:p w:rsidR="00AF3223" w:rsidRPr="00AF3223" w:rsidRDefault="00AF3223" w:rsidP="00AF3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капюшон плаща и застегнуть оставшиеся шпеньки;</w:t>
      </w:r>
    </w:p>
    <w:p w:rsidR="00AF3223" w:rsidRPr="00AF3223" w:rsidRDefault="00AF3223" w:rsidP="00AF3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защитные перчатки;</w:t>
      </w:r>
    </w:p>
    <w:p w:rsidR="00AF3223" w:rsidRPr="00AF3223" w:rsidRDefault="00AF3223" w:rsidP="00AF32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снаряжение.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Снятие ОЗК.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встать так, чтобы ветер дул в лицо;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расстегнуть все шпеньки на плаще и защитных чулках;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вынуть руки из рукавов плаща и отвязать от пояса защитный плащ;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поддерживая плащ за внутренние стороны сбросить его с плеч;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сделать шаг вперед и повернуться кругом;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развязать тесемки защитных чулок и поочередно поддерживая за тесемки сбросить их делая шаг назад после снятия каждого чулка;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снять противогаз соблюдая правила, изложенные в п.7.1.;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промыть глаза и прополоскать рот водой;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ОЗК и противогаз подлежат специальной обработке.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7.5. Действия по команде «Специальный костюм надеть» 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(надевание легкого костюма Л-1).</w:t>
      </w:r>
    </w:p>
    <w:p w:rsidR="00AF3223" w:rsidRPr="00AF3223" w:rsidRDefault="00AF3223" w:rsidP="00AF32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снять костюм с плеча и вынуть его из чехла;</w:t>
      </w:r>
    </w:p>
    <w:p w:rsidR="00AF3223" w:rsidRPr="00AF3223" w:rsidRDefault="00AF3223" w:rsidP="00AF32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защитные брюки, закрепив тесемки в кольца на поясе;</w:t>
      </w:r>
    </w:p>
    <w:p w:rsidR="00AF3223" w:rsidRPr="00AF3223" w:rsidRDefault="00AF3223" w:rsidP="00AF32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защитную куртку, не застегивая ее;</w:t>
      </w:r>
    </w:p>
    <w:p w:rsidR="00AF3223" w:rsidRPr="00AF3223" w:rsidRDefault="00AF3223" w:rsidP="00AF32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норматив № 1  (надеть противогаз);</w:t>
      </w:r>
    </w:p>
    <w:p w:rsidR="00AF3223" w:rsidRPr="00AF3223" w:rsidRDefault="00AF3223" w:rsidP="00AF32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застегнуть куртку и обмотав вокруг шеи ленту  застегнуть ее;</w:t>
      </w:r>
    </w:p>
    <w:p w:rsidR="00AF3223" w:rsidRPr="00AF3223" w:rsidRDefault="00AF3223" w:rsidP="00AF32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надеть защитные перчатки.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3223" w:rsidRPr="00AF3223" w:rsidRDefault="00AF3223" w:rsidP="00AF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Снятие Л-1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встать так, чтобы ветер дул в спину;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расстегнуть и размотать ленту и расстегнуть куртку;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снять защитную куртку и сделать шаг назад;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отвязать тесемки защитных брюк и снять брюки;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снять противогаз (</w:t>
      </w:r>
      <w:proofErr w:type="spell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7.1.);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промыть глаза и прополоскать горло;</w:t>
      </w:r>
    </w:p>
    <w:p w:rsidR="00AF3223" w:rsidRPr="00AF3223" w:rsidRDefault="00AF3223" w:rsidP="00AF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AF3223">
        <w:rPr>
          <w:rFonts w:ascii="Times New Roman" w:eastAsia="Times New Roman" w:hAnsi="Times New Roman" w:cs="Times New Roman"/>
          <w:color w:val="000000"/>
          <w:sz w:val="28"/>
          <w:szCs w:val="28"/>
        </w:rPr>
        <w:t>  костюм Л-1 и противогаз подлежат специальной обработке</w:t>
      </w:r>
    </w:p>
    <w:p w:rsidR="00797775" w:rsidRPr="00AF3223" w:rsidRDefault="00797775">
      <w:pPr>
        <w:rPr>
          <w:rFonts w:ascii="Times New Roman" w:hAnsi="Times New Roman" w:cs="Times New Roman"/>
          <w:sz w:val="28"/>
          <w:szCs w:val="28"/>
        </w:rPr>
      </w:pPr>
    </w:p>
    <w:sectPr w:rsidR="00797775" w:rsidRPr="00AF3223" w:rsidSect="00D8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D27"/>
    <w:multiLevelType w:val="multilevel"/>
    <w:tmpl w:val="CFC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DE50E3"/>
    <w:multiLevelType w:val="multilevel"/>
    <w:tmpl w:val="A37E8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E4471D0"/>
    <w:multiLevelType w:val="multilevel"/>
    <w:tmpl w:val="10F045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0490330"/>
    <w:multiLevelType w:val="multilevel"/>
    <w:tmpl w:val="E182D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D9E587D"/>
    <w:multiLevelType w:val="multilevel"/>
    <w:tmpl w:val="1B2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F3223"/>
    <w:rsid w:val="00797775"/>
    <w:rsid w:val="008D5A1C"/>
    <w:rsid w:val="00AF3223"/>
    <w:rsid w:val="00D81084"/>
    <w:rsid w:val="00F0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3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F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2017-06-20T06:30:00Z</cp:lastPrinted>
  <dcterms:created xsi:type="dcterms:W3CDTF">2017-06-20T06:22:00Z</dcterms:created>
  <dcterms:modified xsi:type="dcterms:W3CDTF">2018-04-05T12:54:00Z</dcterms:modified>
</cp:coreProperties>
</file>