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0" w:rsidRDefault="00ED6EF0" w:rsidP="00ED6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ED6EF0" w:rsidRDefault="00ED6EF0" w:rsidP="00ED6E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ED6EF0" w:rsidTr="00ED6EF0">
        <w:trPr>
          <w:trHeight w:val="2759"/>
          <w:jc w:val="center"/>
        </w:trPr>
        <w:tc>
          <w:tcPr>
            <w:tcW w:w="5149" w:type="dxa"/>
          </w:tcPr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ED6EF0" w:rsidRDefault="00ED6EF0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ED6EF0" w:rsidRDefault="00ED6EF0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от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ED6EF0" w:rsidRDefault="00ED6EF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EF0" w:rsidRDefault="00ED6EF0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EF0" w:rsidRPr="00ED6EF0" w:rsidRDefault="00ED6EF0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1E0D" w:rsidRPr="00ED6EF0">
        <w:rPr>
          <w:rFonts w:ascii="Times New Roman" w:eastAsia="Times New Roman" w:hAnsi="Times New Roman" w:cs="Times New Roman"/>
          <w:sz w:val="28"/>
          <w:szCs w:val="28"/>
        </w:rPr>
        <w:t xml:space="preserve">нструкция 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E0D" w:rsidRPr="00ED6EF0" w:rsidRDefault="00671E0D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по охране труда для безопасного проведения занятий в тренажерном зале.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ТРЕБОВАНИЯ ОХРАНЫ ТРУДА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1.1. К занятиям в тренажерном зале допускаются посетители, прошедшие медицинский осмотр и инструктаж по охране труда. </w:t>
      </w:r>
      <w:proofErr w:type="gramStart"/>
      <w:r w:rsidRPr="00ED6EF0">
        <w:rPr>
          <w:rFonts w:ascii="Times New Roman" w:eastAsia="Times New Roman" w:hAnsi="Times New Roman" w:cs="Times New Roman"/>
          <w:sz w:val="28"/>
          <w:szCs w:val="28"/>
        </w:rPr>
        <w:t>Посетители, относящиеся к подготовительной и специальной медицинской группе групп к занятиям в тренажерном зале не допускаются</w:t>
      </w:r>
      <w:proofErr w:type="gramEnd"/>
      <w:r w:rsidRPr="00ED6E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1.2. Посетители должны соблюдать правила использования тренажеров, установленные режимы занятий и отдыха.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1.3. При проведении занятий в тренажерном зале возможно воздействие на посетителей следующих опасных факторов: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— травмы при проведении занятий на неисправных, непрочно установленных и не закрепленных тренажерах;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— травмы при нарушении правил использования тренажеров, а также при нарушениях установленных режимов занятий и отдыха.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1.4. Занятия в тренажерном зале необходимо проводить в спортивной одежде и спортивной обуви с нескользкой подошвой.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 xml:space="preserve">1.5. Тренажерный зал должен быть оснащен медицинской аптечкой, укомплектованной в соответствии с Приказом </w:t>
      </w:r>
      <w:proofErr w:type="spellStart"/>
      <w:r w:rsidRPr="00ED6EF0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 России от 5 марта 2011 г. № 169н.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1.6. Инструктор и посетители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1.7. Каждый тренажер должен быть обеспечен инструкцией по безопасности проведения занятий.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1.8. О каждом несчастном случае с посетителем пострадавший или очевидец несчастного случая обязан немедленно сообщить инструктору, который сообщает о несчастном случае администрации учреждения и принимает меры по оказанию первой помощи пострадавшему.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</w:r>
      <w:r w:rsidRPr="00ED6EF0">
        <w:rPr>
          <w:rFonts w:ascii="Times New Roman" w:eastAsia="Times New Roman" w:hAnsi="Times New Roman" w:cs="Times New Roman"/>
          <w:sz w:val="28"/>
          <w:szCs w:val="28"/>
        </w:rPr>
        <w:lastRenderedPageBreak/>
        <w:t>1.9. Во время занятий в тренажерном зале посетители должны соблюдать правила ношения спортивной одежды и спортивной обуви, правила личной гигиены.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1.10. 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2.1. Тщательно проветрить тренажерный зал.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2.2. Надеть спортивную одежду и спортивную обувь с нескользкой подошвой.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2.3. Проверить исправность и надежность установки и крепления всех тренажеров.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2.4. Провести целевой инструктаж посетителям по безопасным приемам проведения занятий на тренажерах.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3.1. Начинать выполнение упражнений на тренажерах и заканчивать их только по команде (сигналу) инструктора.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3.2. Не выполнять упражнения на неисправных, непрочно установленных и ненадежно закрепленных тренажерах.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3.3. Соблюдать дисциплину, строго выполнять правила использования тренажеров, учитывая их конструктивные особенности.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3.4. Внимательно слушать и выполнять все команды (сигналы) инструктора, самовольно не предпринимать никаких действий.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3.5. Соблюдать установленные режимы занятий и отдыха.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4.1. При возникновении неисправности в работе тренажера или его поломке, прекратить занятия на тренажере, сообщить об этом инструктору. Занятия продолжать только после устранения неисправности тренажера.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4.2. При получении посетителем травмы немедленно сообщить об этом руководителю учреждения, оказать первую помощь пострадавшему, при необходимости вызвать бригаду скорой помощи по телефону 103 или отправить его в ближайшее лечебное учреждение.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4.3. При возникновении пожара немедленно эвакуировать посетителей из тренажерного зала, сообщить о пожаре в ближайшую пожарную часть по телефону 101 и приступить к тушению пожара с помощью первичных средств пожаротушения.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ОХРАНЫ ТРУДА ПО ОКОНЧАНИИ РАБОТ</w:t>
      </w:r>
    </w:p>
    <w:p w:rsid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lastRenderedPageBreak/>
        <w:t>5.1. Привести в исходное положение все тренажеры, проверить их исправность.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5.2. Проветрить тренажерный зал и провести влажную уборку.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5.3. Снять спортивную одежду, спортивную обувь и принять душ.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5.4. Проверить противопожарное состояние тренажерного зала и выключить свет.</w:t>
      </w:r>
    </w:p>
    <w:p w:rsidR="00ED6EF0" w:rsidRPr="00ED6EF0" w:rsidRDefault="00ED6EF0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                                            Уткина Л.В.</w:t>
      </w:r>
    </w:p>
    <w:p w:rsidR="003D0E26" w:rsidRPr="00ED6EF0" w:rsidRDefault="003D0E26">
      <w:pPr>
        <w:rPr>
          <w:rFonts w:ascii="Times New Roman" w:hAnsi="Times New Roman" w:cs="Times New Roman"/>
          <w:sz w:val="28"/>
          <w:szCs w:val="28"/>
        </w:rPr>
      </w:pPr>
    </w:p>
    <w:sectPr w:rsidR="003D0E26" w:rsidRPr="00ED6EF0" w:rsidSect="00D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E0D"/>
    <w:rsid w:val="001808CC"/>
    <w:rsid w:val="003D0E26"/>
    <w:rsid w:val="00671E0D"/>
    <w:rsid w:val="00D10A0E"/>
    <w:rsid w:val="00ED6EF0"/>
    <w:rsid w:val="00F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</w:style>
  <w:style w:type="paragraph" w:styleId="2">
    <w:name w:val="heading 2"/>
    <w:basedOn w:val="a"/>
    <w:link w:val="20"/>
    <w:uiPriority w:val="9"/>
    <w:qFormat/>
    <w:rsid w:val="00671E0D"/>
    <w:pPr>
      <w:spacing w:before="300" w:after="150" w:line="240" w:lineRule="auto"/>
      <w:outlineLvl w:val="1"/>
    </w:pPr>
    <w:rPr>
      <w:rFonts w:ascii="Arial" w:eastAsia="Times New Roman" w:hAnsi="Arial" w:cs="Arial"/>
      <w:color w:val="428BCA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E0D"/>
    <w:rPr>
      <w:rFonts w:ascii="Arial" w:eastAsia="Times New Roman" w:hAnsi="Arial" w:cs="Arial"/>
      <w:color w:val="428BCA"/>
      <w:sz w:val="45"/>
      <w:szCs w:val="45"/>
    </w:rPr>
  </w:style>
  <w:style w:type="character" w:styleId="a3">
    <w:name w:val="Strong"/>
    <w:basedOn w:val="a0"/>
    <w:uiPriority w:val="22"/>
    <w:qFormat/>
    <w:rsid w:val="00671E0D"/>
    <w:rPr>
      <w:b/>
      <w:bCs/>
    </w:rPr>
  </w:style>
  <w:style w:type="paragraph" w:styleId="a4">
    <w:name w:val="Normal (Web)"/>
    <w:basedOn w:val="a"/>
    <w:uiPriority w:val="99"/>
    <w:semiHidden/>
    <w:unhideWhenUsed/>
    <w:rsid w:val="00671E0D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ED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4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2017-08-03T06:00:00Z</cp:lastPrinted>
  <dcterms:created xsi:type="dcterms:W3CDTF">2017-03-23T06:44:00Z</dcterms:created>
  <dcterms:modified xsi:type="dcterms:W3CDTF">2017-08-03T06:01:00Z</dcterms:modified>
</cp:coreProperties>
</file>