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0" w:rsidRDefault="00ED6EF0" w:rsidP="00ED6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Государственное  бюджетное учреждение социального обслуживания</w:t>
      </w:r>
    </w:p>
    <w:p w:rsidR="00ED6EF0" w:rsidRDefault="00ED6EF0" w:rsidP="00ED6EF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«Пятигорский комплексный центр социального обслуживания населения»</w:t>
      </w:r>
    </w:p>
    <w:tbl>
      <w:tblPr>
        <w:tblW w:w="10305" w:type="dxa"/>
        <w:jc w:val="center"/>
        <w:tblInd w:w="-9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2"/>
        <w:gridCol w:w="5153"/>
      </w:tblGrid>
      <w:tr w:rsidR="00ED6EF0" w:rsidTr="00ED6EF0">
        <w:trPr>
          <w:trHeight w:val="2759"/>
          <w:jc w:val="center"/>
        </w:trPr>
        <w:tc>
          <w:tcPr>
            <w:tcW w:w="5149" w:type="dxa"/>
          </w:tcPr>
          <w:p w:rsidR="00ED6EF0" w:rsidRDefault="00ED6EF0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EF0" w:rsidRDefault="00ED6EF0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EF0" w:rsidRDefault="00ED6EF0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Учтено мнение:</w:t>
            </w:r>
          </w:p>
          <w:p w:rsidR="00ED6EF0" w:rsidRDefault="00ED6EF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  <w:p w:rsidR="00ED6EF0" w:rsidRDefault="00ED6EF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ГБУСО «Пятигорский комплексный </w:t>
            </w:r>
          </w:p>
          <w:p w:rsidR="00ED6EF0" w:rsidRDefault="00ED6EF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 населения»</w:t>
            </w:r>
          </w:p>
          <w:p w:rsidR="00ED6EF0" w:rsidRDefault="00ED6E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F0" w:rsidRDefault="00ED6E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Ю.В.Мазуренко                    </w:t>
            </w:r>
          </w:p>
          <w:p w:rsidR="00ED6EF0" w:rsidRDefault="00ED6E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F0" w:rsidRDefault="00ED6E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 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149" w:type="dxa"/>
          </w:tcPr>
          <w:p w:rsidR="00ED6EF0" w:rsidRDefault="00ED6EF0">
            <w:pPr>
              <w:tabs>
                <w:tab w:val="left" w:pos="4748"/>
              </w:tabs>
              <w:spacing w:line="240" w:lineRule="exact"/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ED6EF0" w:rsidRDefault="00ED6EF0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Утверждено:</w:t>
            </w:r>
          </w:p>
          <w:p w:rsidR="00ED6EF0" w:rsidRDefault="00ED6EF0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Директор ГБУСО «Пятигорский     </w:t>
            </w:r>
          </w:p>
          <w:p w:rsidR="00ED6EF0" w:rsidRDefault="00ED6EF0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комплексный центр социального      </w:t>
            </w:r>
          </w:p>
          <w:p w:rsidR="00ED6EF0" w:rsidRDefault="00ED6EF0">
            <w:pPr>
              <w:pStyle w:val="ConsTitle"/>
              <w:widowControl/>
              <w:tabs>
                <w:tab w:val="left" w:pos="1028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обслуживания населения» </w:t>
            </w:r>
          </w:p>
          <w:p w:rsidR="00ED6EF0" w:rsidRDefault="00ED6EF0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D6EF0" w:rsidRDefault="00ED6EF0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Л.Н. Абросимова</w:t>
            </w:r>
          </w:p>
          <w:p w:rsidR="00ED6EF0" w:rsidRDefault="00ED6EF0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</w:p>
          <w:p w:rsidR="00ED6EF0" w:rsidRDefault="00ED6EF0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от 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»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_2017 г.    _____</w:t>
            </w:r>
          </w:p>
          <w:p w:rsidR="00ED6EF0" w:rsidRDefault="00ED6EF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EF0" w:rsidRDefault="00ED6EF0" w:rsidP="00671E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6EF0" w:rsidRPr="00ED6EF0" w:rsidRDefault="00ED6EF0" w:rsidP="00671E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1E0D" w:rsidRPr="00ED6EF0">
        <w:rPr>
          <w:rFonts w:ascii="Times New Roman" w:eastAsia="Times New Roman" w:hAnsi="Times New Roman" w:cs="Times New Roman"/>
          <w:sz w:val="28"/>
          <w:szCs w:val="28"/>
        </w:rPr>
        <w:t xml:space="preserve">нструкция 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56F">
        <w:rPr>
          <w:rFonts w:ascii="Times New Roman" w:eastAsia="Times New Roman" w:hAnsi="Times New Roman" w:cs="Times New Roman"/>
          <w:sz w:val="28"/>
          <w:szCs w:val="28"/>
        </w:rPr>
        <w:t>ИОТ(38)</w:t>
      </w:r>
    </w:p>
    <w:p w:rsidR="00671E0D" w:rsidRPr="00ED6EF0" w:rsidRDefault="00671E0D" w:rsidP="00671E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sz w:val="28"/>
          <w:szCs w:val="28"/>
        </w:rPr>
        <w:t>по охране труда для безопасного проведения занятий в тренажерном зале.</w:t>
      </w:r>
    </w:p>
    <w:p w:rsidR="00671E0D" w:rsidRPr="00ED6EF0" w:rsidRDefault="00671E0D" w:rsidP="00671E0D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ТРЕБОВАНИЯ ОХРАНЫ ТРУДА</w:t>
      </w:r>
    </w:p>
    <w:p w:rsidR="00671E0D" w:rsidRPr="00ED6EF0" w:rsidRDefault="00671E0D" w:rsidP="00671E0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sz w:val="28"/>
          <w:szCs w:val="28"/>
        </w:rPr>
        <w:t>1.1. К занятиям в тренажерном зале допускаются посетители, прошедшие медицинский осмотр и инструктаж по охране труда. Посетители, относящиеся к подготовительной и специальной медицинской группе групп к занятиям в тренажерном зале не допускаются.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1.2. Посетители должны соблюдать правила использования тренажеров, установленные режимы занятий и отдыха.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1.3. При проведении занятий в тренажерном зале возможно воздействие на посетителей следующих опасных факторов: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— травмы при проведении занятий на неисправных, непрочно установленных и не закрепленных тренажерах;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— травмы при нарушении правил использования тренажеров, а также при нарушениях установленных режимов занятий и отдыха.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1.4. Занятия в тренажерном зале необходимо проводить в спортивной одежде и спортивной обуви с нескользкой подошвой.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1.5. Тренажерный зал должен быть оснащен медицинской аптечкой, укомплектованной в соответствии с Приказом Минздравсоцразвития России от 5 марта 2011 г. № 169н.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1.6. Инструктор и посетители обязаны соблюдать правила пожарной безопасности, знать места расположения первичных средств пожаротушения. Тренажерный зал должен быть оснащен огнетушителем, автоматической системой пожарной сигнализации.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1.7. Каждый тренажер должен быть обеспечен инструкцией по безопасности проведения занятий.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1.8. О каждом несчастном случае с посетителем пострадавший или очевидец несчастного случая обязан немедленно сообщить инструктору, который сообщает о несчастном случае администрации учреждения и принимает меры по оказанию первой помощи пострадавшему.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</w:r>
      <w:r w:rsidRPr="00ED6EF0">
        <w:rPr>
          <w:rFonts w:ascii="Times New Roman" w:eastAsia="Times New Roman" w:hAnsi="Times New Roman" w:cs="Times New Roman"/>
          <w:sz w:val="28"/>
          <w:szCs w:val="28"/>
        </w:rPr>
        <w:lastRenderedPageBreak/>
        <w:t>1.9. Во время занятий в тренажерном зале посетители должны соблюдать правила ношения спортивной одежды и спортивной обуви, правила личной гигиены.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1.10. За нарушение трудовой дисциплины, несоблюдение требований нормативных документов по охране труда работник привлекается к дисциплинарной ответственности в соответствии с действующим законодательством РФ.</w:t>
      </w:r>
    </w:p>
    <w:p w:rsidR="00671E0D" w:rsidRPr="00ED6EF0" w:rsidRDefault="00671E0D" w:rsidP="00671E0D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b/>
          <w:bCs/>
          <w:sz w:val="28"/>
          <w:szCs w:val="28"/>
        </w:rPr>
        <w:t>2. ТРЕБОВАНИЯ ОХРАНЫ ТРУДА ПЕРЕД НАЧАЛОМ РАБОТЫ</w:t>
      </w:r>
    </w:p>
    <w:p w:rsidR="00671E0D" w:rsidRPr="00ED6EF0" w:rsidRDefault="00671E0D" w:rsidP="00671E0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sz w:val="28"/>
          <w:szCs w:val="28"/>
        </w:rPr>
        <w:t>2.1. Тщательно проветрить тренажерный зал.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2.2. Надеть спортивную одежду и спортивную обувь с нескользкой подошвой.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2.3. Проверить исправность и надежность установки и крепления всех тренажеров.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2.4. Провести целевой инструктаж посетителям по безопасным приемам проведения занятий на тренажерах.</w:t>
      </w:r>
    </w:p>
    <w:p w:rsidR="00671E0D" w:rsidRPr="00ED6EF0" w:rsidRDefault="00671E0D" w:rsidP="00671E0D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b/>
          <w:bCs/>
          <w:sz w:val="28"/>
          <w:szCs w:val="28"/>
        </w:rPr>
        <w:t>3. ТРЕБОВАНИЯ ОХРАНЫ ТРУДА ВО ВРЕМЯ РАБОТЫ</w:t>
      </w:r>
    </w:p>
    <w:p w:rsidR="00671E0D" w:rsidRPr="00ED6EF0" w:rsidRDefault="00671E0D" w:rsidP="00671E0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sz w:val="28"/>
          <w:szCs w:val="28"/>
        </w:rPr>
        <w:t>3.1. Начинать выполнение упражнений на тренажерах и заканчивать их только по команде (сигналу) инструктора.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3.2. Не выполнять упражнения на неисправных, непрочно установленных и ненадежно закрепленных тренажерах.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3.3. Соблюдать дисциплину, строго выполнять правила использования тренажеров, учитывая их конструктивные особенности.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3.4. Внимательно слушать и выполнять все команды (сигналы) инструктора, самовольно не предпринимать никаких действий.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3.5. Соблюдать установленные режимы занятий и отдыха.</w:t>
      </w:r>
    </w:p>
    <w:p w:rsidR="00671E0D" w:rsidRPr="00ED6EF0" w:rsidRDefault="00671E0D" w:rsidP="00671E0D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ОХРАНЫ ТРУДА В АВАРИЙНЫХ СИТУАЦИЯХ</w:t>
      </w:r>
    </w:p>
    <w:p w:rsidR="00671E0D" w:rsidRPr="00ED6EF0" w:rsidRDefault="00671E0D" w:rsidP="00671E0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sz w:val="28"/>
          <w:szCs w:val="28"/>
        </w:rPr>
        <w:t>4.1. При возникновении неисправности в работе тренажера или его поломке, прекратить занятия на тренажере, сообщить об этом инструктору. Занятия продолжать только после устранения неисправности тренажера.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4.2. При получении посетителем травмы немедленно сообщить об этом руководителю учреждения, оказать первую помощь пострадавшему, при необходимости вызвать бригаду скорой помощи по телефону 103 или отправить его в ближайшее лечебное учреждение.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4.3. При возникновении пожара немедленно эвакуировать посетителей из тренажерного зала, сообщить о пожаре в ближайшую пожарную часть по телефону 101 и приступить к тушению пожара с помощью первичных средств пожаротушения.</w:t>
      </w:r>
    </w:p>
    <w:p w:rsidR="00671E0D" w:rsidRPr="00ED6EF0" w:rsidRDefault="00671E0D" w:rsidP="00671E0D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b/>
          <w:bCs/>
          <w:sz w:val="28"/>
          <w:szCs w:val="28"/>
        </w:rPr>
        <w:t>5. ТРЕБОВАНИЯ ОХРАНЫ ТРУДА ПО ОКОНЧАНИИ РАБОТ</w:t>
      </w:r>
    </w:p>
    <w:p w:rsidR="00ED6EF0" w:rsidRDefault="00671E0D" w:rsidP="00671E0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F0">
        <w:rPr>
          <w:rFonts w:ascii="Times New Roman" w:eastAsia="Times New Roman" w:hAnsi="Times New Roman" w:cs="Times New Roman"/>
          <w:sz w:val="28"/>
          <w:szCs w:val="28"/>
        </w:rPr>
        <w:lastRenderedPageBreak/>
        <w:t>5.1. Привести в исходное положение все тренажеры, проверить их исправность.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5.2. Проветрить тренажерный зал и провести влажную уборку.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5.3. Снять спортивную одежду, спортивную обувь и принять душ.</w:t>
      </w:r>
      <w:r w:rsidRPr="00ED6EF0">
        <w:rPr>
          <w:rFonts w:ascii="Times New Roman" w:eastAsia="Times New Roman" w:hAnsi="Times New Roman" w:cs="Times New Roman"/>
          <w:sz w:val="28"/>
          <w:szCs w:val="28"/>
        </w:rPr>
        <w:br/>
        <w:t>5.4. Проверить противопожарное состояние тренажерного зала и выключить свет.</w:t>
      </w:r>
    </w:p>
    <w:p w:rsidR="00ED6EF0" w:rsidRPr="00ED6EF0" w:rsidRDefault="00ED6EF0" w:rsidP="00671E0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по охране труда                                            Уткина Л.В.</w:t>
      </w:r>
    </w:p>
    <w:p w:rsidR="003D0E26" w:rsidRPr="00ED6EF0" w:rsidRDefault="003D0E26">
      <w:pPr>
        <w:rPr>
          <w:rFonts w:ascii="Times New Roman" w:hAnsi="Times New Roman" w:cs="Times New Roman"/>
          <w:sz w:val="28"/>
          <w:szCs w:val="28"/>
        </w:rPr>
      </w:pPr>
    </w:p>
    <w:sectPr w:rsidR="003D0E26" w:rsidRPr="00ED6EF0" w:rsidSect="00D1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1E0D"/>
    <w:rsid w:val="000D49F1"/>
    <w:rsid w:val="001808CC"/>
    <w:rsid w:val="003D0E26"/>
    <w:rsid w:val="00671E0D"/>
    <w:rsid w:val="0083756F"/>
    <w:rsid w:val="00D10A0E"/>
    <w:rsid w:val="00ED6EF0"/>
    <w:rsid w:val="00F4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0E"/>
  </w:style>
  <w:style w:type="paragraph" w:styleId="2">
    <w:name w:val="heading 2"/>
    <w:basedOn w:val="a"/>
    <w:link w:val="20"/>
    <w:uiPriority w:val="9"/>
    <w:qFormat/>
    <w:rsid w:val="00671E0D"/>
    <w:pPr>
      <w:spacing w:before="300" w:after="150" w:line="240" w:lineRule="auto"/>
      <w:outlineLvl w:val="1"/>
    </w:pPr>
    <w:rPr>
      <w:rFonts w:ascii="Arial" w:eastAsia="Times New Roman" w:hAnsi="Arial" w:cs="Arial"/>
      <w:color w:val="428BCA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E0D"/>
    <w:rPr>
      <w:rFonts w:ascii="Arial" w:eastAsia="Times New Roman" w:hAnsi="Arial" w:cs="Arial"/>
      <w:color w:val="428BCA"/>
      <w:sz w:val="45"/>
      <w:szCs w:val="45"/>
    </w:rPr>
  </w:style>
  <w:style w:type="character" w:styleId="a3">
    <w:name w:val="Strong"/>
    <w:basedOn w:val="a0"/>
    <w:uiPriority w:val="22"/>
    <w:qFormat/>
    <w:rsid w:val="00671E0D"/>
    <w:rPr>
      <w:b/>
      <w:bCs/>
    </w:rPr>
  </w:style>
  <w:style w:type="paragraph" w:styleId="a4">
    <w:name w:val="Normal (Web)"/>
    <w:basedOn w:val="a"/>
    <w:uiPriority w:val="99"/>
    <w:semiHidden/>
    <w:unhideWhenUsed/>
    <w:rsid w:val="00671E0D"/>
    <w:pPr>
      <w:spacing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ED6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4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cp:lastPrinted>2017-08-03T06:00:00Z</cp:lastPrinted>
  <dcterms:created xsi:type="dcterms:W3CDTF">2017-03-23T06:44:00Z</dcterms:created>
  <dcterms:modified xsi:type="dcterms:W3CDTF">2018-04-06T06:09:00Z</dcterms:modified>
</cp:coreProperties>
</file>