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51"/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86"/>
        <w:gridCol w:w="5683"/>
      </w:tblGrid>
      <w:tr w:rsidR="00C12C52" w:rsidRPr="00C12C52" w:rsidTr="00C12C52">
        <w:trPr>
          <w:gridAfter w:val="1"/>
          <w:wAfter w:w="5683" w:type="dxa"/>
          <w:trHeight w:val="80"/>
        </w:trPr>
        <w:tc>
          <w:tcPr>
            <w:tcW w:w="3986" w:type="dxa"/>
            <w:hideMark/>
          </w:tcPr>
          <w:p w:rsidR="00C12C52" w:rsidRPr="00C12C52" w:rsidRDefault="00C12C52" w:rsidP="00C12C52">
            <w:pPr>
              <w:pStyle w:val="a3"/>
              <w:ind w:left="-394" w:firstLine="3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52" w:rsidTr="00C12C52">
        <w:trPr>
          <w:trHeight w:val="247"/>
        </w:trPr>
        <w:tc>
          <w:tcPr>
            <w:tcW w:w="9669" w:type="dxa"/>
            <w:gridSpan w:val="2"/>
            <w:hideMark/>
          </w:tcPr>
          <w:p w:rsidR="00C12C52" w:rsidRDefault="00C12C52" w:rsidP="00C12C52">
            <w:pPr>
              <w:pStyle w:val="a3"/>
              <w:ind w:left="-394" w:firstLine="3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C12C52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ЕНО</w:t>
            </w:r>
            <w:r w:rsidRPr="00C12C52">
              <w:rPr>
                <w:rFonts w:ascii="Times New Roman" w:hAnsi="Times New Roman" w:cs="Times New Roman"/>
              </w:rPr>
              <w:t xml:space="preserve"> </w:t>
            </w:r>
          </w:p>
          <w:p w:rsidR="00C12C52" w:rsidRDefault="00C12C52" w:rsidP="00C12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C12C52">
              <w:rPr>
                <w:rFonts w:ascii="Times New Roman" w:hAnsi="Times New Roman" w:cs="Times New Roman"/>
              </w:rPr>
              <w:t xml:space="preserve">приказом директора государственного бюджетного </w:t>
            </w:r>
          </w:p>
          <w:p w:rsidR="00C12C52" w:rsidRDefault="00C12C52" w:rsidP="00C12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C12C52">
              <w:rPr>
                <w:rFonts w:ascii="Times New Roman" w:hAnsi="Times New Roman" w:cs="Times New Roman"/>
              </w:rPr>
              <w:t xml:space="preserve">учреждения социального обслуживания </w:t>
            </w:r>
          </w:p>
          <w:p w:rsidR="00C12C52" w:rsidRDefault="00C12C52" w:rsidP="00C12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C12C52">
              <w:rPr>
                <w:rFonts w:ascii="Times New Roman" w:hAnsi="Times New Roman" w:cs="Times New Roman"/>
              </w:rPr>
              <w:t xml:space="preserve">"Пятигорский комплексный центр </w:t>
            </w:r>
          </w:p>
          <w:p w:rsidR="00C12C52" w:rsidRDefault="00C12C52" w:rsidP="00C12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C12C52">
              <w:rPr>
                <w:rFonts w:ascii="Times New Roman" w:hAnsi="Times New Roman" w:cs="Times New Roman"/>
              </w:rPr>
              <w:t>социального обслуживания населения"</w:t>
            </w:r>
          </w:p>
          <w:p w:rsidR="00C12C52" w:rsidRDefault="00C12C52" w:rsidP="00C12C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2C52" w:rsidRPr="00C12C52" w:rsidRDefault="00C12C52" w:rsidP="00C12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«09» января 2018 года    № 1          </w:t>
            </w:r>
          </w:p>
        </w:tc>
      </w:tr>
    </w:tbl>
    <w:p w:rsidR="00C12C52" w:rsidRDefault="00C12C52" w:rsidP="00C12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12C52" w:rsidP="00C12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52">
        <w:rPr>
          <w:rFonts w:ascii="Times New Roman" w:hAnsi="Times New Roman" w:cs="Times New Roman"/>
          <w:b/>
          <w:bCs/>
          <w:sz w:val="28"/>
          <w:szCs w:val="28"/>
        </w:rPr>
        <w:t>Тарифы</w:t>
      </w:r>
    </w:p>
    <w:p w:rsidR="00C12C52" w:rsidRPr="00786C11" w:rsidRDefault="00C12C52" w:rsidP="00C12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C11">
        <w:rPr>
          <w:rFonts w:ascii="Times New Roman" w:hAnsi="Times New Roman" w:cs="Times New Roman"/>
          <w:sz w:val="28"/>
          <w:szCs w:val="28"/>
        </w:rPr>
        <w:t>для физических и юридических лиц за оказание платных дополнительных услуг  ГБУСО "Пятигорский  комплексный центр социального обслуживания населения", оказываемых (выполняемых) им сверх установленного государственного</w:t>
      </w:r>
      <w:r w:rsidRPr="00786C11">
        <w:rPr>
          <w:rFonts w:ascii="Times New Roman" w:hAnsi="Times New Roman" w:cs="Times New Roman"/>
          <w:sz w:val="32"/>
          <w:szCs w:val="28"/>
        </w:rPr>
        <w:t xml:space="preserve"> </w:t>
      </w:r>
      <w:r w:rsidRPr="00786C1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pPr w:leftFromText="180" w:rightFromText="180" w:bottomFromText="200" w:vertAnchor="page" w:horzAnchor="margin" w:tblpY="5476"/>
        <w:tblW w:w="1023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2"/>
        <w:gridCol w:w="6236"/>
        <w:gridCol w:w="1843"/>
        <w:gridCol w:w="1275"/>
      </w:tblGrid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hideMark/>
          </w:tcPr>
          <w:p w:rsidR="00D86022" w:rsidRPr="00786C11" w:rsidRDefault="00D86022" w:rsidP="00C12C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Наименование услуги (работы)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Вытряхивание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дорожки  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Вынос мусора к местам сбора твердых 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бытовых отходов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Глажение сухого белья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Купание в ванной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Купание под душем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44,47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(чистка) газовой плиты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(чистка)  унитаза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(чистка) ванны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(чистка) раковины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ind w:right="-7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пола  не жилого помещения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стен, дверей в квартире, доме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оконного стекла и оконных переплетов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подоконников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Мытье зеркала, стекол в мебели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ind w:right="-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Очистка от пыли мебели не жилого помещения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Очистка веником и пылесосом от пыли ковровых дорожек   не жилого помещения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прогулок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маломо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бильным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 получателям соц. услуг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, в том числе детям-инвалидам, социальное сопровождение клиентов в торговые предприятия, учреждения культуры, в экскурсионные поездках.</w:t>
            </w:r>
            <w:proofErr w:type="gramEnd"/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88,95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Приготовление пищи сложной технологии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275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111,73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Помощь в уходе за комнатными растениями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Стирка сухого белья машинная на дому у  получателя соц. услуг</w:t>
            </w:r>
            <w:proofErr w:type="gram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развешивание белья</w:t>
            </w:r>
          </w:p>
        </w:tc>
        <w:tc>
          <w:tcPr>
            <w:tcW w:w="1843" w:type="dxa"/>
            <w:hideMark/>
          </w:tcPr>
          <w:p w:rsidR="00D86022" w:rsidRPr="00786C11" w:rsidRDefault="00D86022" w:rsidP="00C12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C12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Стирка сухого белья вручную н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а дому у  получателя соц. услуг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развешивание белья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111,73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Чтение  получателям соц. услуг  соц. Работником книг, журналов, газет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Не входящие виды работ  в платные дополнительные  услуги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психологический тренинг, оказываемый сверх установленных норм стандарта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90,03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Психокоррекционная</w:t>
            </w:r>
            <w:proofErr w:type="spellEnd"/>
            <w:r w:rsidRPr="0078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1843" w:type="dxa"/>
            <w:vAlign w:val="bottom"/>
            <w:hideMark/>
          </w:tcPr>
          <w:p w:rsidR="00D86022" w:rsidRPr="00786C11" w:rsidRDefault="00D86022" w:rsidP="00D86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vAlign w:val="bottom"/>
            <w:hideMark/>
          </w:tcPr>
          <w:p w:rsidR="00D86022" w:rsidRPr="00786C11" w:rsidRDefault="00D86022" w:rsidP="00D86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90,03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ЛФК - пальчики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Содействие в применении  аппарата Выносной массажный электрод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Денас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Рефлексо</w:t>
            </w:r>
            <w:proofErr w:type="spellEnd"/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 сеанс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Денас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апликатор</w:t>
            </w:r>
            <w:proofErr w:type="spellEnd"/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очки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ДиаДэнс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Содействие в применении  аппарата</w:t>
            </w:r>
            <w:proofErr w:type="gram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стео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- ходунки взрослые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- костылей с опорой на локоть (1ш.) 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86022" w:rsidRPr="00786C11" w:rsidTr="00D86022">
        <w:trPr>
          <w:trHeight w:val="388"/>
        </w:trPr>
        <w:tc>
          <w:tcPr>
            <w:tcW w:w="882" w:type="dxa"/>
            <w:hideMark/>
          </w:tcPr>
          <w:p w:rsidR="00D86022" w:rsidRPr="00786C11" w:rsidRDefault="00D86022" w:rsidP="00D860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- костылей с опорой на предплечье(2ш.) </w:t>
            </w:r>
          </w:p>
        </w:tc>
        <w:tc>
          <w:tcPr>
            <w:tcW w:w="1843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D86022" w:rsidRPr="00786C11" w:rsidRDefault="00D86022" w:rsidP="00D86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- коляски инвалидной комнатной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подушки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противопролежневой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матраца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противопролежного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кресло - туалет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столика прикроватного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трости с сидением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трость  3-х и 4-х опорная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трость 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костыли деревянные 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опоры для сидения (для ребенка- инвалида)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велотренажера  (для ребенка- инвалида)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 аппарата Выносной массажный электрод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Денас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Рефлексо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Выносной  зональный электрод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Денас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апликатор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очки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ДиаДэнс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Прокат  аппарата</w:t>
            </w:r>
            <w:proofErr w:type="gram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стео -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Прокат  аппарата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Денс-ПМК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 сеанс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1стакан.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Креативные</w:t>
            </w:r>
            <w:proofErr w:type="spellEnd"/>
            <w:r w:rsidRPr="00786C11">
              <w:rPr>
                <w:rFonts w:ascii="Times New Roman" w:hAnsi="Times New Roman" w:cs="Times New Roman"/>
                <w:sz w:val="28"/>
                <w:szCs w:val="28"/>
              </w:rPr>
              <w:t xml:space="preserve"> танцы и развивающее движение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Мастерская компьютерного гения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 вокалом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86C11" w:rsidRPr="00786C11" w:rsidTr="00D86022">
        <w:trPr>
          <w:trHeight w:val="388"/>
        </w:trPr>
        <w:tc>
          <w:tcPr>
            <w:tcW w:w="882" w:type="dxa"/>
            <w:hideMark/>
          </w:tcPr>
          <w:p w:rsidR="00786C11" w:rsidRPr="00786C11" w:rsidRDefault="00786C11" w:rsidP="00786C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ДОМАШНИЙ ПОМОЩНИК</w:t>
            </w:r>
          </w:p>
        </w:tc>
        <w:tc>
          <w:tcPr>
            <w:tcW w:w="1843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5" w:type="dxa"/>
            <w:hideMark/>
          </w:tcPr>
          <w:p w:rsidR="00786C11" w:rsidRPr="00786C11" w:rsidRDefault="00786C11" w:rsidP="00786C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11">
              <w:rPr>
                <w:rFonts w:ascii="Times New Roman" w:hAnsi="Times New Roman" w:cs="Times New Roman"/>
                <w:b/>
                <w:sz w:val="28"/>
                <w:szCs w:val="28"/>
              </w:rPr>
              <w:t>150,00</w:t>
            </w:r>
          </w:p>
        </w:tc>
      </w:tr>
    </w:tbl>
    <w:p w:rsidR="00C12C52" w:rsidRPr="00C12C52" w:rsidRDefault="00C12C52" w:rsidP="00C12C52">
      <w:pPr>
        <w:jc w:val="center"/>
        <w:rPr>
          <w:sz w:val="28"/>
          <w:szCs w:val="28"/>
        </w:rPr>
      </w:pPr>
    </w:p>
    <w:sectPr w:rsidR="00C12C52" w:rsidRPr="00C12C52" w:rsidSect="00C12C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0EDD"/>
    <w:multiLevelType w:val="hybridMultilevel"/>
    <w:tmpl w:val="A958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C52"/>
    <w:rsid w:val="00786C11"/>
    <w:rsid w:val="00C12C52"/>
    <w:rsid w:val="00D8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2018-01-12T11:53:00Z</dcterms:created>
  <dcterms:modified xsi:type="dcterms:W3CDTF">2018-01-12T12:16:00Z</dcterms:modified>
</cp:coreProperties>
</file>