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1F" w:rsidRDefault="003F791F" w:rsidP="003F791F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color w:val="424242"/>
          <w:sz w:val="36"/>
          <w:szCs w:val="36"/>
        </w:rPr>
      </w:pPr>
      <w:r w:rsidRPr="003F791F">
        <w:rPr>
          <w:rStyle w:val="a3"/>
          <w:noProof/>
          <w:color w:val="424242"/>
          <w:sz w:val="36"/>
          <w:szCs w:val="36"/>
        </w:rPr>
        <w:drawing>
          <wp:inline distT="0" distB="0" distL="0" distR="0">
            <wp:extent cx="5940425" cy="2836820"/>
            <wp:effectExtent l="19050" t="0" r="0" b="0"/>
            <wp:docPr id="22" name="Рисунок 22" descr="http://www.umgtrainerkids.com/images/cocuk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mgtrainerkids.com/images/cocukl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1F" w:rsidRDefault="003F791F" w:rsidP="003F791F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color w:val="424242"/>
          <w:sz w:val="36"/>
          <w:szCs w:val="36"/>
        </w:rPr>
      </w:pPr>
    </w:p>
    <w:p w:rsidR="003F791F" w:rsidRPr="003F791F" w:rsidRDefault="003F791F" w:rsidP="003F791F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color w:val="424242"/>
          <w:sz w:val="40"/>
          <w:szCs w:val="40"/>
        </w:rPr>
      </w:pP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7F22C3">
        <w:rPr>
          <w:rStyle w:val="a3"/>
          <w:sz w:val="40"/>
          <w:szCs w:val="40"/>
        </w:rPr>
        <w:t>Психологическая готовность к школе –</w:t>
      </w:r>
    </w:p>
    <w:p w:rsidR="006D31F8" w:rsidRDefault="006D31F8" w:rsidP="007F22C3">
      <w:pPr>
        <w:pStyle w:val="voice"/>
        <w:shd w:val="clear" w:color="auto" w:fill="FFFFFF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7F22C3">
        <w:rPr>
          <w:rStyle w:val="a3"/>
          <w:sz w:val="40"/>
          <w:szCs w:val="40"/>
        </w:rPr>
        <w:t>выдумка или необходимость?</w:t>
      </w:r>
    </w:p>
    <w:p w:rsidR="007F22C3" w:rsidRPr="007F22C3" w:rsidRDefault="007F22C3" w:rsidP="007F22C3">
      <w:pPr>
        <w:pStyle w:val="voice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6D31F8" w:rsidRPr="007F22C3" w:rsidRDefault="006D31F8" w:rsidP="007F22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F22C3">
        <w:rPr>
          <w:sz w:val="28"/>
          <w:szCs w:val="28"/>
        </w:rPr>
        <w:t>К поступлению в школу в познавательном плане ребенок уже достигает весьма высокого уровня развития, обеспечивающего свободное усвоение школьной программы. Однако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психологическая готовность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>к школе только этим не ограничивается.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22C3">
        <w:rPr>
          <w:sz w:val="28"/>
          <w:szCs w:val="28"/>
        </w:rPr>
        <w:t>Кроме развитых познавательных процессов: восприятия, внимания, воображения, памяти, мышления и речи, - в нее входят сформированные личностные особенности, включающие интересы, мотивы, способности, черты характера ребенка, а также качества, связанные с выполнением им различных видов деятельности.</w:t>
      </w:r>
      <w:proofErr w:type="gramEnd"/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К поступлению в школу у ребенка должны быть достаточно развиты самоконтроль, трудовые умения и навыки, умение общаться с людьми, ролевое поведение. Для того чтобы ребенок был практически готов к обучению и усвоению знаний, необходимо, чтобы каждая из названных характеристик была у него достаточно развита. Что это означает на практике?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Развитость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восприятия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 xml:space="preserve">проявляется в его избирательности, осмысленности, предметности и высоком уровне </w:t>
      </w:r>
      <w:proofErr w:type="spellStart"/>
      <w:r w:rsidRPr="007F22C3">
        <w:rPr>
          <w:sz w:val="28"/>
          <w:szCs w:val="28"/>
        </w:rPr>
        <w:t>сформированности</w:t>
      </w:r>
      <w:proofErr w:type="spellEnd"/>
      <w:r w:rsidRPr="007F22C3">
        <w:rPr>
          <w:sz w:val="28"/>
          <w:szCs w:val="28"/>
        </w:rPr>
        <w:t xml:space="preserve"> </w:t>
      </w:r>
      <w:proofErr w:type="spellStart"/>
      <w:r w:rsidRPr="007F22C3">
        <w:rPr>
          <w:sz w:val="28"/>
          <w:szCs w:val="28"/>
        </w:rPr>
        <w:t>перцептивных</w:t>
      </w:r>
      <w:proofErr w:type="spellEnd"/>
      <w:r w:rsidRPr="007F22C3">
        <w:rPr>
          <w:sz w:val="28"/>
          <w:szCs w:val="28"/>
        </w:rPr>
        <w:t xml:space="preserve"> действий.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rStyle w:val="a5"/>
          <w:b/>
          <w:sz w:val="28"/>
          <w:szCs w:val="28"/>
        </w:rPr>
        <w:t>Внимание</w:t>
      </w:r>
      <w:r w:rsidR="007F22C3">
        <w:rPr>
          <w:rStyle w:val="apple-converted-space"/>
          <w:b/>
          <w:sz w:val="28"/>
          <w:szCs w:val="28"/>
        </w:rPr>
        <w:t xml:space="preserve"> </w:t>
      </w:r>
      <w:r w:rsidRPr="007F22C3">
        <w:rPr>
          <w:sz w:val="28"/>
          <w:szCs w:val="28"/>
        </w:rPr>
        <w:t xml:space="preserve">детей к моменту поступления в школу должно стать произвольным, обладающим нужным объемом, устойчивостью, распределением, переключаемостью. Поскольку трудности, с которыми на практике сталкиваются дети в начале обучения в школе, связаны именно с </w:t>
      </w:r>
      <w:r w:rsidRPr="007F22C3">
        <w:rPr>
          <w:sz w:val="28"/>
          <w:szCs w:val="28"/>
        </w:rPr>
        <w:lastRenderedPageBreak/>
        <w:t>недостаточностью развития внимания, о его совершенствовании необходимо заботиться в первую очередь, готовя дошкольника к обучению.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Большие требования начальный этап школьного обучения предъявляет к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памяти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>детей. Для того чтобы ребенок мог хорошо усваивать школьную программу, необходимо, чтобы его память стала произвольной, чтобы ребенок располагал различными эффективными средствами для запоминания, сохранения и воспроизведения учебного материала.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Каких-либо проблем, связанных с развитостью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детского воображения</w:t>
      </w:r>
      <w:r w:rsidRPr="007F22C3">
        <w:rPr>
          <w:sz w:val="28"/>
          <w:szCs w:val="28"/>
        </w:rPr>
        <w:t>, при поступлении в школу обычно не возникает, так что почти все дети, много и разнообразно играя в дошкольном возрасте, обладают хорошо развитым и богатым воображением. Основные вопросы, которые в этой сфере все же могут возникнуть перед ребенком и учителем в начале обучения, касаются связи воображения и внимания, способности регулировать образные представления через произвольное внимание, а также усвоения абстрактных понятий, которые вообразить и представить ребенку, как и взрослому человеку, достаточно трудно.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 xml:space="preserve">Еще большее значение, чем воображение и память, для </w:t>
      </w:r>
      <w:proofErr w:type="spellStart"/>
      <w:r w:rsidRPr="007F22C3">
        <w:rPr>
          <w:sz w:val="28"/>
          <w:szCs w:val="28"/>
        </w:rPr>
        <w:t>обучаемости</w:t>
      </w:r>
      <w:proofErr w:type="spellEnd"/>
      <w:r w:rsidRPr="007F22C3">
        <w:rPr>
          <w:sz w:val="28"/>
          <w:szCs w:val="28"/>
        </w:rPr>
        <w:t xml:space="preserve"> детей имеет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мышление</w:t>
      </w:r>
      <w:r w:rsidRPr="007F22C3">
        <w:rPr>
          <w:b/>
          <w:sz w:val="28"/>
          <w:szCs w:val="28"/>
        </w:rPr>
        <w:t>.</w:t>
      </w:r>
      <w:r w:rsidRPr="007F22C3">
        <w:rPr>
          <w:sz w:val="28"/>
          <w:szCs w:val="28"/>
        </w:rPr>
        <w:t xml:space="preserve"> При поступлении в школу оно должно быть развито и представлено во всех трех основных формах: наглядно-действенной, наглядно-образной и словесно-логической. Однако на практике мы нередко сталкиваемся с ситуацией, когда, обладая способностью хорошо решать задачи в наглядно-действенном плане, ребенок с большим трудом справляется с ними, когда эти задачи представлены в образной и тем более словесно-логической форме. Бывает и наоборот: ребенок сносно может вести рассуждения, обладать богатым воображением, образной памятью, но не в состоянии успешно решать практические задачи из-за недостаточной развитости двигательных умений и навыков.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rStyle w:val="a5"/>
          <w:b/>
          <w:sz w:val="28"/>
          <w:szCs w:val="28"/>
        </w:rPr>
        <w:t>Речевая готовность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 xml:space="preserve">детей к обучению и </w:t>
      </w:r>
      <w:proofErr w:type="gramStart"/>
      <w:r w:rsidRPr="007F22C3">
        <w:rPr>
          <w:sz w:val="28"/>
          <w:szCs w:val="28"/>
        </w:rPr>
        <w:t>учению</w:t>
      </w:r>
      <w:proofErr w:type="gramEnd"/>
      <w:r w:rsidRPr="007F22C3">
        <w:rPr>
          <w:sz w:val="28"/>
          <w:szCs w:val="28"/>
        </w:rPr>
        <w:t xml:space="preserve"> прежде всего проявляется в их умении пользоваться словом для произвольного управления поведением и познавательными процессами. Не менее важным является развитие речи как средства общения и предпосылки к усвоению письма. Об этой функции речи следует проявлять особую заботу в течение среднего и старшего дошкольного детства, так как развитие письменной речи существенно определяет прогресс интеллектуального развития ребенка.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rStyle w:val="a5"/>
          <w:b/>
          <w:sz w:val="28"/>
          <w:szCs w:val="28"/>
        </w:rPr>
        <w:t>Личностная готовность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>детей к обучению представляется не менее важной, чем познавательная и интеллектуальная. От нее зависят желание ребенка учиться и его успехи. Первое, на что следует обратить внимание, рассматривая соответствующий аспект психологической готовности, - это наличие у ребенка выраженного интереса к учению, к приобретению знаний, умений и навыков, к получению новой информации об окружающем мире. Этот интерес вырастает из естественной любознательности детей 4-5-летнего возраста (возраст «почемучек»), прямо зависит от полноты удовлетворения этой потребности ребенка со стороны взрослых. Познавательная потребность относится к разряду так называемых «</w:t>
      </w:r>
      <w:proofErr w:type="spellStart"/>
      <w:r w:rsidRPr="007F22C3">
        <w:rPr>
          <w:sz w:val="28"/>
          <w:szCs w:val="28"/>
        </w:rPr>
        <w:t>ненасыщаемых</w:t>
      </w:r>
      <w:proofErr w:type="spellEnd"/>
      <w:r w:rsidRPr="007F22C3">
        <w:rPr>
          <w:sz w:val="28"/>
          <w:szCs w:val="28"/>
        </w:rPr>
        <w:t xml:space="preserve">», важнейшая </w:t>
      </w:r>
      <w:r w:rsidRPr="007F22C3">
        <w:rPr>
          <w:sz w:val="28"/>
          <w:szCs w:val="28"/>
        </w:rPr>
        <w:lastRenderedPageBreak/>
        <w:t>особенность которых состоит в том, что чем больше удовлетворяется соответствующая потребность, тем сильнее она становится.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22C3">
        <w:rPr>
          <w:sz w:val="28"/>
          <w:szCs w:val="28"/>
        </w:rPr>
        <w:t>Говоря о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мотивационной готовности</w:t>
      </w:r>
      <w:r w:rsidR="007F22C3">
        <w:rPr>
          <w:rStyle w:val="apple-converted-space"/>
          <w:b/>
          <w:sz w:val="28"/>
          <w:szCs w:val="28"/>
        </w:rPr>
        <w:t xml:space="preserve"> </w:t>
      </w:r>
      <w:r w:rsidRPr="007F22C3">
        <w:rPr>
          <w:b/>
          <w:sz w:val="28"/>
          <w:szCs w:val="28"/>
        </w:rPr>
        <w:t>детей</w:t>
      </w:r>
      <w:r w:rsidRPr="007F22C3">
        <w:rPr>
          <w:sz w:val="28"/>
          <w:szCs w:val="28"/>
        </w:rPr>
        <w:t xml:space="preserve"> к учению, следует также иметь в виду потребность в достижении успехов, соответствующие самооценку и уровень притязаний.</w:t>
      </w:r>
      <w:proofErr w:type="gramEnd"/>
      <w:r w:rsidRPr="007F22C3">
        <w:rPr>
          <w:sz w:val="28"/>
          <w:szCs w:val="28"/>
        </w:rPr>
        <w:t xml:space="preserve"> Потребность достижения успехов у ребенка, безусловно, должна доминировать над боязнью неудачи. В учении, общении и практической деятельности, связанной с испытаниями способностей, в ситуациях, предполагающих соревнование с другими людьми и оценку собственных достижений в сравнении с чужими результатами, дети должны проявлять как можно меньше тревожности. Важно, чтобы их самооценка была адекватной, а уровень притязаний был соответствующим реальным возможностям и способностям, имеющимся у ребенка.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rStyle w:val="a5"/>
          <w:b/>
          <w:sz w:val="28"/>
          <w:szCs w:val="28"/>
        </w:rPr>
        <w:t>Способности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>детей не обязательно должны быть сформированными к началу обучения в школе, особенно те из них, которые в процессе учения продолжают еще активно развиваться. Существеннее, чтобы еще в дошкольный период детства у ребенка образовались необходимые задатки к развитию нужных способностей.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Однако есть один вид способностей, от которых прямо зависит учение и на развитие которых следует обратить особое внимание в дошкольном возрасте. Это - двигательные способности (умения и навыки), в частности те из них, которые проявляются в индивидуальных видах творческой деятельности детей: конструирование, рисование, лепка, игра на музыкальных инструментах, изготовление каких-либо поделок.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Во всех этих видах деятельности, кроме трудовых умений и навыков, у ребенка должно быть развито еще одно качество, от которого более чем от других, зависят его будущие успехи - это работоспособность. Без нее вряд ли можно рассчитывать на прочное усвоение достаточно большого объема знаний, на формирование сложных умений и навыков.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Немаловажное значение для успехов в учении имеют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коммуникативные черты характера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sz w:val="28"/>
          <w:szCs w:val="28"/>
        </w:rPr>
        <w:t>ребенка, в частности его общительность, контактность, отзывчивость и покладистость, а также</w:t>
      </w:r>
      <w:r w:rsidR="007F22C3">
        <w:rPr>
          <w:rStyle w:val="apple-converted-space"/>
          <w:sz w:val="28"/>
          <w:szCs w:val="28"/>
        </w:rPr>
        <w:t xml:space="preserve"> </w:t>
      </w:r>
      <w:r w:rsidRPr="007F22C3">
        <w:rPr>
          <w:rStyle w:val="a5"/>
          <w:b/>
          <w:sz w:val="28"/>
          <w:szCs w:val="28"/>
        </w:rPr>
        <w:t>волевые</w:t>
      </w:r>
      <w:r w:rsidR="007F22C3">
        <w:rPr>
          <w:rStyle w:val="apple-converted-space"/>
          <w:b/>
          <w:sz w:val="28"/>
          <w:szCs w:val="28"/>
        </w:rPr>
        <w:t xml:space="preserve"> </w:t>
      </w:r>
      <w:r w:rsidRPr="007F22C3">
        <w:rPr>
          <w:sz w:val="28"/>
          <w:szCs w:val="28"/>
        </w:rPr>
        <w:t>черты личности: настойчивость, целеустремленность, упорство и др.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Участие</w:t>
      </w:r>
      <w:r w:rsidR="003F791F" w:rsidRPr="007F22C3">
        <w:rPr>
          <w:sz w:val="28"/>
          <w:szCs w:val="28"/>
        </w:rPr>
        <w:t xml:space="preserve"> детей дошкольного возраста</w:t>
      </w:r>
      <w:r w:rsidRPr="007F22C3">
        <w:rPr>
          <w:sz w:val="28"/>
          <w:szCs w:val="28"/>
        </w:rPr>
        <w:t xml:space="preserve"> в групповой работе способствует развитию и коррекции познавательной сферы, художественно-творческого мышления, поведенческой и эмоционально-волевой сферы несовершеннолетнего. Совместная </w:t>
      </w:r>
      <w:r w:rsidR="003F791F" w:rsidRPr="007F22C3">
        <w:rPr>
          <w:sz w:val="28"/>
          <w:szCs w:val="28"/>
        </w:rPr>
        <w:t xml:space="preserve">деятельность </w:t>
      </w:r>
      <w:r w:rsidRPr="007F22C3">
        <w:rPr>
          <w:sz w:val="28"/>
          <w:szCs w:val="28"/>
        </w:rPr>
        <w:t>позволит дошкольникам психологически подготовиться к предстоящему школьному обучению, снизит риск развития школьного невроза, повысит их социально-психологическую адаптивность в целом.</w:t>
      </w:r>
    </w:p>
    <w:p w:rsidR="006D31F8" w:rsidRPr="007F22C3" w:rsidRDefault="006D31F8" w:rsidP="007F22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 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 xml:space="preserve">Педагог-психолог </w:t>
      </w:r>
      <w:proofErr w:type="spellStart"/>
      <w:r w:rsidRPr="007F22C3">
        <w:rPr>
          <w:sz w:val="28"/>
          <w:szCs w:val="28"/>
        </w:rPr>
        <w:t>Останкович</w:t>
      </w:r>
      <w:proofErr w:type="spellEnd"/>
      <w:r w:rsidRPr="007F22C3">
        <w:rPr>
          <w:sz w:val="28"/>
          <w:szCs w:val="28"/>
        </w:rPr>
        <w:t xml:space="preserve"> И.В.</w:t>
      </w:r>
    </w:p>
    <w:p w:rsidR="006D31F8" w:rsidRPr="007F22C3" w:rsidRDefault="006D31F8" w:rsidP="007F22C3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2C3">
        <w:rPr>
          <w:sz w:val="28"/>
          <w:szCs w:val="28"/>
        </w:rPr>
        <w:t>Кандидат психологических наук, методист Дёгтева Т.А.</w:t>
      </w:r>
    </w:p>
    <w:p w:rsidR="00B3366B" w:rsidRPr="007F22C3" w:rsidRDefault="00B3366B" w:rsidP="007F2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66B" w:rsidRPr="007F22C3" w:rsidSect="008F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F8"/>
    <w:rsid w:val="00195FEF"/>
    <w:rsid w:val="003F791F"/>
    <w:rsid w:val="006D31F8"/>
    <w:rsid w:val="007F22C3"/>
    <w:rsid w:val="008F00B7"/>
    <w:rsid w:val="00B3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D31F8"/>
    <w:rPr>
      <w:b/>
      <w:bCs/>
    </w:rPr>
  </w:style>
  <w:style w:type="paragraph" w:styleId="a4">
    <w:name w:val="Normal (Web)"/>
    <w:basedOn w:val="a"/>
    <w:uiPriority w:val="99"/>
    <w:unhideWhenUsed/>
    <w:rsid w:val="006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1F8"/>
  </w:style>
  <w:style w:type="character" w:styleId="a5">
    <w:name w:val="Emphasis"/>
    <w:basedOn w:val="a0"/>
    <w:uiPriority w:val="20"/>
    <w:qFormat/>
    <w:rsid w:val="006D31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2019-03-13T13:20:00Z</dcterms:created>
  <dcterms:modified xsi:type="dcterms:W3CDTF">2019-03-13T13:22:00Z</dcterms:modified>
</cp:coreProperties>
</file>