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78" w:rsidRPr="009E4B78" w:rsidRDefault="00DF6518" w:rsidP="009E4B78">
      <w:pPr>
        <w:pStyle w:val="20"/>
        <w:keepNext/>
        <w:keepLines/>
        <w:shd w:val="clear" w:color="auto" w:fill="auto"/>
        <w:spacing w:after="0" w:line="240" w:lineRule="auto"/>
        <w:ind w:left="60"/>
      </w:pPr>
      <w:bookmarkStart w:id="0" w:name="bookmark0"/>
      <w:r>
        <w:t>М</w:t>
      </w:r>
      <w:r w:rsidR="009E4B78" w:rsidRPr="009E4B78">
        <w:t xml:space="preserve">етодические рекомендации </w:t>
      </w:r>
    </w:p>
    <w:p w:rsidR="007465B7" w:rsidRPr="009E4B78" w:rsidRDefault="009E4B78" w:rsidP="009E4B78">
      <w:pPr>
        <w:pStyle w:val="20"/>
        <w:keepNext/>
        <w:keepLines/>
        <w:shd w:val="clear" w:color="auto" w:fill="auto"/>
        <w:spacing w:after="0" w:line="240" w:lineRule="auto"/>
        <w:ind w:left="60"/>
      </w:pPr>
      <w:r w:rsidRPr="009E4B78">
        <w:t>для с</w:t>
      </w:r>
      <w:r w:rsidR="006C49EB" w:rsidRPr="009E4B78">
        <w:t>пециалист</w:t>
      </w:r>
      <w:r w:rsidRPr="009E4B78">
        <w:t>а</w:t>
      </w:r>
      <w:r w:rsidR="006C49EB" w:rsidRPr="009E4B78">
        <w:t xml:space="preserve"> по социальной работе</w:t>
      </w:r>
      <w:bookmarkEnd w:id="0"/>
    </w:p>
    <w:p w:rsidR="009E4B78" w:rsidRPr="009E4B78" w:rsidRDefault="009E4B78" w:rsidP="009E4B78">
      <w:pPr>
        <w:pStyle w:val="40"/>
        <w:keepNext/>
        <w:keepLines/>
        <w:shd w:val="clear" w:color="auto" w:fill="auto"/>
        <w:spacing w:before="0" w:after="0" w:line="240" w:lineRule="auto"/>
        <w:ind w:firstLine="460"/>
      </w:pPr>
      <w:bookmarkStart w:id="1" w:name="bookmark1"/>
    </w:p>
    <w:p w:rsidR="007465B7" w:rsidRPr="009E4B78" w:rsidRDefault="006C49EB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Сфера деятельности:</w:t>
      </w:r>
      <w:bookmarkEnd w:id="1"/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Работа в органах государственного социального управления в организациях и учреждениях социальной защиты в территориальных центрах социального обслуживания населения, </w:t>
      </w:r>
      <w:r w:rsidRPr="009E4B78">
        <w:rPr>
          <w:sz w:val="28"/>
          <w:szCs w:val="28"/>
        </w:rPr>
        <w:t>реабилитационных и кризисных центрах различного профиля, службах занятости и пр.</w:t>
      </w:r>
    </w:p>
    <w:p w:rsidR="009E4B78" w:rsidRPr="009E4B78" w:rsidRDefault="009E4B78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2" w:name="bookmark2"/>
    </w:p>
    <w:p w:rsidR="007465B7" w:rsidRPr="009E4B78" w:rsidRDefault="006C49EB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Общая характеристика деятельности:</w:t>
      </w:r>
      <w:bookmarkEnd w:id="2"/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Выявляет граждан, нуждающихся в социальной помощи и услугах, определяет характер и объем необходимой помощи (уборка и ремонт жилья, обеспече</w:t>
      </w:r>
      <w:r w:rsidRPr="009E4B78">
        <w:rPr>
          <w:sz w:val="28"/>
          <w:szCs w:val="28"/>
        </w:rPr>
        <w:t>ние топливом, одеждой, продуктами и т.п.)</w:t>
      </w:r>
      <w:r w:rsidRPr="009E4B78">
        <w:rPr>
          <w:sz w:val="28"/>
          <w:szCs w:val="28"/>
        </w:rPr>
        <w:t xml:space="preserve"> содействует госпитализации в лечебные учреждения, принятию на обслуживание нестационарными и стационарными учреждениями органов социальной защиты населения, консультирует по вопросам получения дополнительных льгот</w:t>
      </w:r>
      <w:r w:rsidRPr="009E4B78">
        <w:rPr>
          <w:sz w:val="28"/>
          <w:szCs w:val="28"/>
        </w:rPr>
        <w:t xml:space="preserve"> и преимуществ. Проводит работу в неблагополучных семьях. Разрабатывает программу реабилитационных мероприятий. Участвует в оформлении необходимых документов, добивается принятия отвечающих закону решений в официальных инстанциях. Координирует усилия разли</w:t>
      </w:r>
      <w:r w:rsidRPr="009E4B78">
        <w:rPr>
          <w:sz w:val="28"/>
          <w:szCs w:val="28"/>
        </w:rPr>
        <w:t>чных государственных и общественных структур.</w:t>
      </w:r>
    </w:p>
    <w:p w:rsidR="009E4B78" w:rsidRPr="009E4B78" w:rsidRDefault="009E4B78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3" w:name="bookmark3"/>
    </w:p>
    <w:p w:rsidR="007465B7" w:rsidRPr="009E4B78" w:rsidRDefault="006C49EB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Рабочее место:</w:t>
      </w:r>
      <w:bookmarkEnd w:id="3"/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Рабочий стол, компьютер, картотека (архив)</w:t>
      </w:r>
    </w:p>
    <w:p w:rsidR="009E4B78" w:rsidRPr="009E4B78" w:rsidRDefault="009E4B78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4" w:name="bookmark4"/>
    </w:p>
    <w:p w:rsidR="007465B7" w:rsidRPr="009E4B78" w:rsidRDefault="006C49EB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Факторы трудового процесса и производственной среды:</w:t>
      </w:r>
      <w:bookmarkEnd w:id="4"/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Психофизиологические факторы - нервно-психические перегрузки (умственное перенапряжение, </w:t>
      </w:r>
      <w:r w:rsidRPr="009E4B78">
        <w:rPr>
          <w:sz w:val="28"/>
          <w:szCs w:val="28"/>
        </w:rPr>
        <w:t>перенапряжение анализаторов, эмоциональные перегрузки).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Биологические факторы </w:t>
      </w:r>
      <w:r w:rsidR="009E4B78" w:rsidRPr="009E4B78">
        <w:rPr>
          <w:sz w:val="28"/>
          <w:szCs w:val="28"/>
        </w:rPr>
        <w:t>-</w:t>
      </w:r>
      <w:r w:rsidRPr="009E4B78">
        <w:rPr>
          <w:sz w:val="28"/>
          <w:szCs w:val="28"/>
        </w:rPr>
        <w:t xml:space="preserve"> патогенные микроорганизмы (бактерии, вирусы), а также животные и растения.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Физические факторы - движущийся я транспорт, микроклимат окружающей среды.</w:t>
      </w:r>
    </w:p>
    <w:p w:rsidR="009E4B78" w:rsidRPr="009E4B78" w:rsidRDefault="009E4B78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5" w:name="bookmark5"/>
    </w:p>
    <w:p w:rsidR="007465B7" w:rsidRPr="009E4B78" w:rsidRDefault="006C49EB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Возможность получения трав</w:t>
      </w:r>
      <w:r w:rsidRPr="009E4B78">
        <w:rPr>
          <w:sz w:val="28"/>
          <w:szCs w:val="28"/>
        </w:rPr>
        <w:t>м в период трудового процесса:</w:t>
      </w:r>
      <w:bookmarkEnd w:id="5"/>
    </w:p>
    <w:p w:rsidR="007465B7" w:rsidRPr="009E4B78" w:rsidRDefault="006C49EB" w:rsidP="009E4B78">
      <w:pPr>
        <w:pStyle w:val="22"/>
        <w:shd w:val="clear" w:color="auto" w:fill="auto"/>
        <w:tabs>
          <w:tab w:val="left" w:pos="1345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ушибы конечностей (в общественном транспорте, посещаемых объектах);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45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укусы домашних животных;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45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падение предметов с высоты (снег, сосульки, отделочные части зданий и др. предметы);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45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падение работника при гололеде, оступившегося </w:t>
      </w:r>
      <w:r w:rsidRPr="009E4B78">
        <w:rPr>
          <w:sz w:val="28"/>
          <w:szCs w:val="28"/>
        </w:rPr>
        <w:t>или запнувшегося о выступающие предметы;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174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получение травм при нападении агрессивных, душевно больных, </w:t>
      </w:r>
      <w:r w:rsidRPr="009E4B78">
        <w:rPr>
          <w:sz w:val="28"/>
          <w:szCs w:val="28"/>
        </w:rPr>
        <w:lastRenderedPageBreak/>
        <w:t>находящихся в состоянии алкогольного или наркотического опьянения людей, при непосредственном выполнении работником должностных обязанностей;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174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травмы при уч</w:t>
      </w:r>
      <w:r w:rsidRPr="009E4B78">
        <w:rPr>
          <w:sz w:val="28"/>
          <w:szCs w:val="28"/>
        </w:rPr>
        <w:t>астии в ликвидации чрезвычайных ситуаций (пожары, наводнения и др.);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27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подъем и перенос тяжестей недопустимых для женщин;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174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встреча при посещении клиента с грабителями, мошенниками и ворами.</w:t>
      </w:r>
    </w:p>
    <w:p w:rsidR="009E4B78" w:rsidRPr="009E4B78" w:rsidRDefault="009E4B78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6" w:name="bookmark6"/>
    </w:p>
    <w:p w:rsidR="007465B7" w:rsidRPr="009E4B78" w:rsidRDefault="006C49EB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Медицинские противопоказания:</w:t>
      </w:r>
      <w:bookmarkEnd w:id="6"/>
    </w:p>
    <w:p w:rsidR="007465B7" w:rsidRPr="009E4B78" w:rsidRDefault="006C49EB" w:rsidP="009E4B78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left="709"/>
        <w:rPr>
          <w:sz w:val="28"/>
          <w:szCs w:val="28"/>
        </w:rPr>
      </w:pPr>
      <w:r w:rsidRPr="009E4B78">
        <w:rPr>
          <w:sz w:val="28"/>
          <w:szCs w:val="28"/>
        </w:rPr>
        <w:t xml:space="preserve">заболевания опорно-двигательного </w:t>
      </w:r>
      <w:r w:rsidRPr="009E4B78">
        <w:rPr>
          <w:sz w:val="28"/>
          <w:szCs w:val="28"/>
        </w:rPr>
        <w:t>аппарата;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left="709"/>
        <w:rPr>
          <w:sz w:val="28"/>
          <w:szCs w:val="28"/>
        </w:rPr>
      </w:pPr>
      <w:r w:rsidRPr="009E4B78">
        <w:rPr>
          <w:sz w:val="28"/>
          <w:szCs w:val="28"/>
        </w:rPr>
        <w:t>сердечно-сосудистые заболевания;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left="709"/>
        <w:rPr>
          <w:sz w:val="28"/>
          <w:szCs w:val="28"/>
        </w:rPr>
      </w:pPr>
      <w:r w:rsidRPr="009E4B78">
        <w:rPr>
          <w:sz w:val="28"/>
          <w:szCs w:val="28"/>
        </w:rPr>
        <w:t>нервно-психические заболевания;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left="709"/>
        <w:rPr>
          <w:sz w:val="28"/>
          <w:szCs w:val="28"/>
        </w:rPr>
      </w:pPr>
      <w:r w:rsidRPr="009E4B78">
        <w:rPr>
          <w:sz w:val="28"/>
          <w:szCs w:val="28"/>
        </w:rPr>
        <w:t>органов дыхания;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left="709"/>
        <w:rPr>
          <w:sz w:val="28"/>
          <w:szCs w:val="28"/>
        </w:rPr>
      </w:pPr>
      <w:r w:rsidRPr="009E4B78">
        <w:rPr>
          <w:sz w:val="28"/>
          <w:szCs w:val="28"/>
        </w:rPr>
        <w:t>инфекционные и кожные заболевания.</w:t>
      </w:r>
    </w:p>
    <w:p w:rsidR="009E4B78" w:rsidRPr="009E4B78" w:rsidRDefault="009E4B78" w:rsidP="009E4B78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left="709"/>
        <w:rPr>
          <w:sz w:val="28"/>
          <w:szCs w:val="28"/>
        </w:rPr>
      </w:pPr>
    </w:p>
    <w:p w:rsidR="007465B7" w:rsidRPr="009E4B78" w:rsidRDefault="006C49EB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7" w:name="bookmark7"/>
      <w:r w:rsidRPr="009E4B78">
        <w:rPr>
          <w:sz w:val="28"/>
          <w:szCs w:val="28"/>
        </w:rPr>
        <w:t>Возможность проявления профессиональных заболеваний:</w:t>
      </w:r>
      <w:bookmarkEnd w:id="7"/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Чрезмерные физические и нервно-психические перегрузки, приводят к развитию у</w:t>
      </w:r>
      <w:r w:rsidRPr="009E4B78">
        <w:rPr>
          <w:sz w:val="28"/>
          <w:szCs w:val="28"/>
        </w:rPr>
        <w:t>томления и переутомления и провоцируют такие заболевания как вегетососудистая дистония, артериальная гипертония, язвенная болезнь, ишемическая болезнь сердца, другие профессиональные заболевания.</w:t>
      </w:r>
    </w:p>
    <w:p w:rsidR="007465B7" w:rsidRPr="009E4B78" w:rsidRDefault="006C49EB" w:rsidP="009E4B78">
      <w:pPr>
        <w:pStyle w:val="3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9E4B78">
        <w:rPr>
          <w:i w:val="0"/>
          <w:sz w:val="28"/>
          <w:szCs w:val="28"/>
        </w:rPr>
        <w:t>Усталость</w:t>
      </w:r>
      <w:r w:rsidRPr="009E4B78">
        <w:rPr>
          <w:rStyle w:val="31"/>
          <w:sz w:val="28"/>
          <w:szCs w:val="28"/>
        </w:rPr>
        <w:t xml:space="preserve"> - </w:t>
      </w:r>
      <w:r w:rsidRPr="009E4B78">
        <w:rPr>
          <w:i w:val="0"/>
          <w:sz w:val="28"/>
          <w:szCs w:val="28"/>
        </w:rPr>
        <w:t>это совокупность временных изменений в физиологи</w:t>
      </w:r>
      <w:r w:rsidRPr="009E4B78">
        <w:rPr>
          <w:i w:val="0"/>
          <w:sz w:val="28"/>
          <w:szCs w:val="28"/>
        </w:rPr>
        <w:t>ческом и психологическом состоянии человека, которые появляются в результате напряженной или длительной работы и приводят к ухудшению ее количественных и качественных показателей, несчастных случаев Усталость бывает общей, локальной, умственной, зрительной</w:t>
      </w:r>
      <w:r w:rsidRPr="009E4B78">
        <w:rPr>
          <w:i w:val="0"/>
          <w:sz w:val="28"/>
          <w:szCs w:val="28"/>
        </w:rPr>
        <w:t>, мышечной и др.</w:t>
      </w:r>
    </w:p>
    <w:p w:rsidR="007465B7" w:rsidRPr="009E4B78" w:rsidRDefault="006C49EB" w:rsidP="009E4B78">
      <w:pPr>
        <w:pStyle w:val="3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9E4B78">
        <w:rPr>
          <w:i w:val="0"/>
          <w:sz w:val="28"/>
          <w:szCs w:val="28"/>
        </w:rPr>
        <w:t>Проявлениями переутомления являются головная боль, повышенная утомляемость, раздражительность, нервозность, нарушения сна.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Стресс на работе оказывает серьезное влияние на работу головного мозга, провоцирует болезни сердца, стрессовая работ</w:t>
      </w:r>
      <w:r w:rsidRPr="009E4B78">
        <w:rPr>
          <w:sz w:val="28"/>
          <w:szCs w:val="28"/>
        </w:rPr>
        <w:t>а провоцирует болезнь</w:t>
      </w:r>
      <w:r w:rsidR="009E4B78">
        <w:rPr>
          <w:sz w:val="28"/>
          <w:szCs w:val="28"/>
        </w:rPr>
        <w:t xml:space="preserve"> </w:t>
      </w:r>
      <w:r w:rsidRPr="009E4B78">
        <w:rPr>
          <w:sz w:val="28"/>
          <w:szCs w:val="28"/>
        </w:rPr>
        <w:t>Альцгеймера.</w:t>
      </w:r>
      <w:r w:rsidRPr="009E4B78">
        <w:rPr>
          <w:sz w:val="28"/>
          <w:szCs w:val="28"/>
        </w:rPr>
        <w:tab/>
      </w:r>
      <w:r w:rsidRPr="009E4B78">
        <w:rPr>
          <w:sz w:val="28"/>
          <w:szCs w:val="28"/>
        </w:rPr>
        <w:t>(Болезнь Альцгеймера - это неизлечимое дегенеративное заболевание центральной нервной системы, характеризующееся постепенной потерей умственных способностей (память, речь, логическое мышление</w:t>
      </w:r>
      <w:r w:rsidRPr="009E4B78">
        <w:rPr>
          <w:sz w:val="28"/>
          <w:szCs w:val="28"/>
        </w:rPr>
        <w:t>, риск развития которого п</w:t>
      </w:r>
      <w:r w:rsidRPr="009E4B78">
        <w:rPr>
          <w:sz w:val="28"/>
          <w:szCs w:val="28"/>
        </w:rPr>
        <w:t>овышается после 65 лет.)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Профессиональное выгорание у специалистов социальной сферы.</w:t>
      </w:r>
    </w:p>
    <w:p w:rsidR="009E4B78" w:rsidRDefault="009E4B78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8" w:name="bookmark8"/>
    </w:p>
    <w:p w:rsidR="007465B7" w:rsidRPr="009E4B78" w:rsidRDefault="006C49EB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Мероприятия для предупреждения возможных профессиональных заболеваний и получения травмы в период трудового процесса:</w:t>
      </w:r>
      <w:bookmarkEnd w:id="8"/>
    </w:p>
    <w:p w:rsidR="007465B7" w:rsidRPr="009E4B78" w:rsidRDefault="006C49EB" w:rsidP="009E4B78">
      <w:pPr>
        <w:pStyle w:val="22"/>
        <w:shd w:val="clear" w:color="auto" w:fill="auto"/>
        <w:tabs>
          <w:tab w:val="left" w:pos="1174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своевременные инструктажи по охране труда (целевые, </w:t>
      </w:r>
      <w:r w:rsidRPr="009E4B78">
        <w:rPr>
          <w:sz w:val="28"/>
          <w:szCs w:val="28"/>
        </w:rPr>
        <w:t>внеплановые и повторные);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174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проведение психологических тренингов, консультаций относительно профессиональных рисков и профессиональных заболеваний;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26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проведение медицинских обследований (в целях своевременного выявления заболеваний работников);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26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lastRenderedPageBreak/>
        <w:t>своевременное о</w:t>
      </w:r>
      <w:r w:rsidRPr="009E4B78">
        <w:rPr>
          <w:sz w:val="28"/>
          <w:szCs w:val="28"/>
        </w:rPr>
        <w:t>повещение работников об изменении прогноза погоды (для внесения изменения в график работы, и возможность одеться по погодным условиям);</w:t>
      </w:r>
    </w:p>
    <w:p w:rsidR="007465B7" w:rsidRPr="009E4B78" w:rsidRDefault="006C49EB" w:rsidP="009E4B78">
      <w:pPr>
        <w:pStyle w:val="30"/>
        <w:shd w:val="clear" w:color="auto" w:fill="auto"/>
        <w:tabs>
          <w:tab w:val="left" w:pos="1326"/>
        </w:tabs>
        <w:spacing w:line="240" w:lineRule="auto"/>
        <w:ind w:firstLine="709"/>
        <w:rPr>
          <w:i w:val="0"/>
          <w:sz w:val="28"/>
          <w:szCs w:val="28"/>
        </w:rPr>
      </w:pPr>
      <w:r w:rsidRPr="009E4B78">
        <w:rPr>
          <w:rStyle w:val="31"/>
          <w:sz w:val="28"/>
          <w:szCs w:val="28"/>
        </w:rPr>
        <w:t xml:space="preserve">грамотное распределение поставленных задач относительно каждого работника </w:t>
      </w:r>
      <w:r w:rsidRPr="009E4B78">
        <w:rPr>
          <w:i w:val="0"/>
          <w:sz w:val="28"/>
          <w:szCs w:val="28"/>
        </w:rPr>
        <w:t>(Важными в обеспечении безопасного труда и пре</w:t>
      </w:r>
      <w:r w:rsidRPr="009E4B78">
        <w:rPr>
          <w:i w:val="0"/>
          <w:sz w:val="28"/>
          <w:szCs w:val="28"/>
        </w:rPr>
        <w:t>дотвращении травматизма на производстве являются факторы личного характера - знание руководителем работ личности каждого работника, его психики и особенностей характер, медицинских показателей и их соответствия параметрам работы, отношение к труду, дисципл</w:t>
      </w:r>
      <w:r w:rsidRPr="009E4B78">
        <w:rPr>
          <w:i w:val="0"/>
          <w:sz w:val="28"/>
          <w:szCs w:val="28"/>
        </w:rPr>
        <w:t>инированности, удовлетворенности трудом, усвоения навыков безопасных методов работы, знание норм и правил охран они труда и пожарной безопасности, его отношение к другим рабочих и всего коллектив).</w:t>
      </w:r>
    </w:p>
    <w:p w:rsidR="009E4B78" w:rsidRDefault="009E4B78" w:rsidP="009E4B78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9" w:name="bookmark9"/>
    </w:p>
    <w:p w:rsidR="007465B7" w:rsidRDefault="006C49EB" w:rsidP="009E4B78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9E4B78">
        <w:rPr>
          <w:sz w:val="28"/>
          <w:szCs w:val="28"/>
        </w:rPr>
        <w:t>Дополнительная информация:</w:t>
      </w:r>
      <w:bookmarkEnd w:id="9"/>
    </w:p>
    <w:p w:rsidR="009E4B78" w:rsidRPr="009E4B78" w:rsidRDefault="009E4B78" w:rsidP="009E4B78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7465B7" w:rsidRPr="009E4B78" w:rsidRDefault="006C49EB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10" w:name="bookmark10"/>
      <w:r w:rsidRPr="009E4B78">
        <w:rPr>
          <w:sz w:val="28"/>
          <w:szCs w:val="28"/>
        </w:rPr>
        <w:t xml:space="preserve">« Как вы можете справиться со </w:t>
      </w:r>
      <w:r w:rsidRPr="009E4B78">
        <w:rPr>
          <w:sz w:val="28"/>
          <w:szCs w:val="28"/>
        </w:rPr>
        <w:t>стрессом?</w:t>
      </w:r>
      <w:bookmarkEnd w:id="10"/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Адекватность поведения человека в сложной ситуации определяется: во- первых, спокойствием; во-вторых, наличием знаний и жизненного опыта.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Эти два фактора тесно связаны. Люди выходят из равновесия по незнанию, а это и приводит к привычке “распуска</w:t>
      </w:r>
      <w:r w:rsidRPr="009E4B78">
        <w:rPr>
          <w:sz w:val="28"/>
          <w:szCs w:val="28"/>
        </w:rPr>
        <w:t>ть себя” - например, безудержно гневаться или унывать и расстраиваться по каждому поводу.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Между тем, возможность научиться постоянно владеть собой есть у каждого, а не только у “суперменов” из фильмов. Для этого нужны:</w:t>
      </w:r>
    </w:p>
    <w:p w:rsidR="007465B7" w:rsidRPr="009E4B78" w:rsidRDefault="006C49EB" w:rsidP="009E4B78">
      <w:pPr>
        <w:pStyle w:val="22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Контроль над ситуацией.</w:t>
      </w:r>
    </w:p>
    <w:p w:rsidR="007465B7" w:rsidRPr="009E4B78" w:rsidRDefault="006C49EB" w:rsidP="009E4B78">
      <w:pPr>
        <w:pStyle w:val="22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Самоконтроль.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Если хотим избежать стрессов, можно: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26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а)</w:t>
      </w:r>
      <w:r w:rsidRPr="009E4B78">
        <w:rPr>
          <w:sz w:val="28"/>
          <w:szCs w:val="28"/>
        </w:rPr>
        <w:tab/>
        <w:t>везде и всегда быть готовым к возможным трудностям. Выход есть всегда, и не один, только нужно его искать;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26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б)</w:t>
      </w:r>
      <w:r w:rsidRPr="009E4B78">
        <w:rPr>
          <w:sz w:val="28"/>
          <w:szCs w:val="28"/>
        </w:rPr>
        <w:tab/>
        <w:t>стараться не попадать в ситуации, способствующие проявлению свойственных отрицательных черт характера. На</w:t>
      </w:r>
      <w:r w:rsidRPr="009E4B78">
        <w:rPr>
          <w:sz w:val="28"/>
          <w:szCs w:val="28"/>
        </w:rPr>
        <w:t>пример: склонным к страху - не ходить без необходимости в тёмное время суток, “агрессорам" - избегать “разборок” и т.д.;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26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в)</w:t>
      </w:r>
      <w:r w:rsidRPr="009E4B78">
        <w:rPr>
          <w:sz w:val="28"/>
          <w:szCs w:val="28"/>
        </w:rPr>
        <w:tab/>
        <w:t>не пытаться добиться своего любой ценой;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26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г)</w:t>
      </w:r>
      <w:r w:rsidRPr="009E4B78">
        <w:rPr>
          <w:sz w:val="28"/>
          <w:szCs w:val="28"/>
        </w:rPr>
        <w:tab/>
        <w:t>стараться анализировать и изучать всё происходящее;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26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д)</w:t>
      </w:r>
      <w:r w:rsidRPr="009E4B78">
        <w:rPr>
          <w:sz w:val="28"/>
          <w:szCs w:val="28"/>
        </w:rPr>
        <w:tab/>
        <w:t xml:space="preserve">снять “розовые очки” - не </w:t>
      </w:r>
      <w:r w:rsidRPr="009E4B78">
        <w:rPr>
          <w:sz w:val="28"/>
          <w:szCs w:val="28"/>
        </w:rPr>
        <w:t>идеализировать людей, дела, идеи, окружающий мир, себя, чтобы не разочаровываться впоследствии;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26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е)</w:t>
      </w:r>
      <w:r w:rsidRPr="009E4B78">
        <w:rPr>
          <w:sz w:val="28"/>
          <w:szCs w:val="28"/>
        </w:rPr>
        <w:tab/>
        <w:t>что бы ни произошло, думать не только о себе, но и о тех, кому сейчас нужна наша помощь.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Что делать в стрессовой ситуации: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27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а)</w:t>
      </w:r>
      <w:r w:rsidRPr="009E4B78">
        <w:rPr>
          <w:sz w:val="28"/>
          <w:szCs w:val="28"/>
        </w:rPr>
        <w:tab/>
        <w:t xml:space="preserve">не отчаиваться и не заниматься </w:t>
      </w:r>
      <w:r w:rsidRPr="009E4B78">
        <w:rPr>
          <w:sz w:val="28"/>
          <w:szCs w:val="28"/>
        </w:rPr>
        <w:t>бесплодным обвинением себя или других;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27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б)</w:t>
      </w:r>
      <w:r w:rsidRPr="009E4B78">
        <w:rPr>
          <w:sz w:val="28"/>
          <w:szCs w:val="28"/>
        </w:rPr>
        <w:tab/>
        <w:t>помнить, что всё поправимо. Если невозможно восстановить утраченное - можно не пересмотреть своё отношение к произошедшему;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27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lastRenderedPageBreak/>
        <w:t>в)</w:t>
      </w:r>
      <w:r w:rsidRPr="009E4B78">
        <w:rPr>
          <w:sz w:val="28"/>
          <w:szCs w:val="28"/>
        </w:rPr>
        <w:tab/>
        <w:t>не принимать “в горячке” необдуманных решений типа: уволиться с работы, развестись, уйт</w:t>
      </w:r>
      <w:r w:rsidRPr="009E4B78">
        <w:rPr>
          <w:sz w:val="28"/>
          <w:szCs w:val="28"/>
        </w:rPr>
        <w:t>и из дома, прекратить отношения с другом или родственником и т.д.;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27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г)</w:t>
      </w:r>
      <w:r w:rsidRPr="009E4B78">
        <w:rPr>
          <w:sz w:val="28"/>
          <w:szCs w:val="28"/>
        </w:rPr>
        <w:tab/>
        <w:t>избегать обобщений на свой счёт: “Я неудачник, несчастный человек, хуже других, неисправим, со мной всегда что-нибудь случается”;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27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д)</w:t>
      </w:r>
      <w:r w:rsidRPr="009E4B78">
        <w:rPr>
          <w:sz w:val="28"/>
          <w:szCs w:val="28"/>
        </w:rPr>
        <w:tab/>
        <w:t>попросить помощи у тех, кто рядом;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327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е)</w:t>
      </w:r>
      <w:r w:rsidRPr="009E4B78">
        <w:rPr>
          <w:sz w:val="28"/>
          <w:szCs w:val="28"/>
        </w:rPr>
        <w:tab/>
        <w:t>постараться най</w:t>
      </w:r>
      <w:r w:rsidRPr="009E4B78">
        <w:rPr>
          <w:sz w:val="28"/>
          <w:szCs w:val="28"/>
        </w:rPr>
        <w:t>ти причины произошедшего, чтобы “несчастный случай” не повторился в будущем.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Так ли уж страшны “неблагоприятные факторы”? Известно, что люди познаются в беде. Сложные ситуации проявляют, как на рентгеновском снимке, скрытый отрицательный опыт. Если удаётся</w:t>
      </w:r>
      <w:r w:rsidRPr="009E4B78">
        <w:rPr>
          <w:sz w:val="28"/>
          <w:szCs w:val="28"/>
        </w:rPr>
        <w:t xml:space="preserve"> увидеть, на чём именно на этот раз “попались”, то возможно, повода для следующего стресса уже не будет.</w:t>
      </w:r>
    </w:p>
    <w:p w:rsidR="009E4B78" w:rsidRDefault="009E4B78" w:rsidP="009E4B7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7465B7" w:rsidRPr="009E4B78" w:rsidRDefault="006C49EB" w:rsidP="009E4B7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E4B78">
        <w:rPr>
          <w:sz w:val="28"/>
          <w:szCs w:val="28"/>
        </w:rPr>
        <w:t>Первая помо</w:t>
      </w:r>
      <w:r w:rsidR="009E4B78">
        <w:rPr>
          <w:sz w:val="28"/>
          <w:szCs w:val="28"/>
        </w:rPr>
        <w:t>щь в острой стрессовой ситуации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Признаки стресса: вспотевшие ладони, частое сердцебиение, прошибает пот, сводит желудок, пересыхает во </w:t>
      </w:r>
      <w:r w:rsidRPr="009E4B78">
        <w:rPr>
          <w:sz w:val="28"/>
          <w:szCs w:val="28"/>
        </w:rPr>
        <w:t>рту, трудно глотать, перехватывает дыхание, лицо краснеет или бледнеет, зрачки расширяются, возрастает кровяное давление, мышцы напряжены, возникает ощущение подавленности, могут быть нарушения сна.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Первое и главное правило гласит, что в острой стрессовой </w:t>
      </w:r>
      <w:r w:rsidRPr="009E4B78">
        <w:rPr>
          <w:sz w:val="28"/>
          <w:szCs w:val="28"/>
        </w:rPr>
        <w:t>ситуации не следует принимать никаких решений, равно как и пытаться их принимать (исключение составляют стихийные бедствия, когда речь идет о спасении самой жизни).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Прислушайтесь к совету предков - сосчитайте до 10.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Займитесь своим дыханием. Медленно вдохн</w:t>
      </w:r>
      <w:r w:rsidRPr="009E4B78">
        <w:rPr>
          <w:sz w:val="28"/>
          <w:szCs w:val="28"/>
        </w:rPr>
        <w:t>ите воздух носом и на некоторое время задержите дыхание. Выдох делайте постепенно, также через нос, сосредоточившись на ощущениях, связанных с вашим дыханием.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Если стрессовая ситуация застигнет вас в помещении выйдите в какое- нибудь другое место, где вы с</w:t>
      </w:r>
      <w:r w:rsidRPr="009E4B78">
        <w:rPr>
          <w:sz w:val="28"/>
          <w:szCs w:val="28"/>
        </w:rPr>
        <w:t>можете побыть один или на воздух.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Воспользуйтесь любым шансом, чтобы смочить лоб, виски и артерии на руках холодной водой.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Посмотрите в окно на небо. Сосредоточьтесь на том, что видите. Когда вы в последний раз смотрели на небо? Разве мир не прекрасен?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Наб</w:t>
      </w:r>
      <w:r w:rsidRPr="009E4B78">
        <w:rPr>
          <w:sz w:val="28"/>
          <w:szCs w:val="28"/>
        </w:rPr>
        <w:t>рав воды в стакан (или ладони), медленно, как бы сосредоточенно выпейте ее. Сконцентрируйте свое внимание на ощущениях, когда вода будет течь по горлу.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Выпрямитесь, поставьте ноги на ширину плеч и на выдохе наклонитесь, расслабив шею и плечи, так чтобы гол</w:t>
      </w:r>
      <w:r w:rsidRPr="009E4B78">
        <w:rPr>
          <w:sz w:val="28"/>
          <w:szCs w:val="28"/>
        </w:rPr>
        <w:t>ова и руки свободно свисали к полу. Дышите глубже, следите за своим дыханием. Продолжайте делать это в течение одной-двух минут. Затем медленно выпрямитесь (действуйте осторожно, чтобы не закружилась голова).</w:t>
      </w:r>
    </w:p>
    <w:p w:rsidR="007465B7" w:rsidRPr="009E4B78" w:rsidRDefault="006C49EB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11" w:name="bookmark11"/>
      <w:r w:rsidRPr="009E4B78">
        <w:rPr>
          <w:sz w:val="28"/>
          <w:szCs w:val="28"/>
        </w:rPr>
        <w:lastRenderedPageBreak/>
        <w:t>Советы поведения работников в зимний период</w:t>
      </w:r>
      <w:bookmarkEnd w:id="11"/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Н</w:t>
      </w:r>
      <w:r w:rsidRPr="009E4B78">
        <w:rPr>
          <w:sz w:val="28"/>
          <w:szCs w:val="28"/>
        </w:rPr>
        <w:t>аступают морозы и бывает ветреная погода, в этих случаях нужно одевать несколько одежек, верхней одеждой обязательно должен быть либо пуховик, либо теплая дубленка или шуба. При этом, вся одежда, в том числе и верхняя одежда, должна быть свободной, не стяг</w:t>
      </w:r>
      <w:r w:rsidRPr="009E4B78">
        <w:rPr>
          <w:sz w:val="28"/>
          <w:szCs w:val="28"/>
        </w:rPr>
        <w:t>ивающей тело, так как, воздушная прослойка осложняет путь движения холодного воздуха. На руки должны быть одеты варежки, шею нужно обвязать теплым шарфом. Перед выходом на улицу следует плотно покушать пищу в теплом виде, зимой следует употреблять больше е</w:t>
      </w:r>
      <w:r w:rsidRPr="009E4B78">
        <w:rPr>
          <w:sz w:val="28"/>
          <w:szCs w:val="28"/>
        </w:rPr>
        <w:t>ды, в которой содержатся в достаточном количестве витамины А и С. К такой пище можно смело отнести: яйцо, морковь, капусту, печень, помидоры, перец. Если на морозе у человека начали замерзать руки и ноги, то следует шевелить ими, как можно больше двигаться</w:t>
      </w:r>
      <w:r w:rsidRPr="009E4B78">
        <w:rPr>
          <w:sz w:val="28"/>
          <w:szCs w:val="28"/>
        </w:rPr>
        <w:t>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Если на руках замерзли пальцы, то нужно попробовать согреть их натиранием ладошек друг об друга, чтобы к конечностям начала поступать кровь. Если человек носит большие перстни и кольца, то следует, выходя на улицу, их снимать. Стоит помнить, что по возвр</w:t>
      </w:r>
      <w:r w:rsidRPr="009E4B78">
        <w:rPr>
          <w:sz w:val="28"/>
          <w:szCs w:val="28"/>
        </w:rPr>
        <w:t>ащению домой или по прибытию на работу, нужно обязательно выпить теплого чая с лимоном или медом.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Социальным работникам при выполнении служебных задач рекомендуется избегать от хождения вблизи «домов с нависшими на крышах массами снега» и не оставлять под </w:t>
      </w:r>
      <w:r w:rsidRPr="009E4B78">
        <w:rPr>
          <w:sz w:val="28"/>
          <w:szCs w:val="28"/>
        </w:rPr>
        <w:t>крышами свои автомобили, а также обходить «участки местности, обозначенные предупредительными табличками «Опасная зона», «Возможен сход снежной массы» и «Проход запрещён».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1891"/>
          <w:tab w:val="left" w:pos="5126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Кроме того, памятка содержит правила поведения во время гололёда. Если в прогнозе </w:t>
      </w:r>
      <w:r w:rsidRPr="009E4B78">
        <w:rPr>
          <w:sz w:val="28"/>
          <w:szCs w:val="28"/>
        </w:rPr>
        <w:t>погоды содержится предупреждение о появлении наледи, рекомендуется «принять меры для снижения вероятности получения травмы», для чего следуют подготовить малоскользящую обувь с</w:t>
      </w:r>
      <w:r w:rsidR="009E4B78">
        <w:rPr>
          <w:sz w:val="28"/>
          <w:szCs w:val="28"/>
        </w:rPr>
        <w:t xml:space="preserve"> глубоким протекторным рисунком </w:t>
      </w:r>
      <w:r w:rsidRPr="009E4B78">
        <w:rPr>
          <w:sz w:val="28"/>
          <w:szCs w:val="28"/>
        </w:rPr>
        <w:t>на подошве,</w:t>
      </w:r>
      <w:r w:rsidR="009E4B78">
        <w:rPr>
          <w:sz w:val="28"/>
          <w:szCs w:val="28"/>
        </w:rPr>
        <w:t xml:space="preserve"> </w:t>
      </w:r>
      <w:r w:rsidRPr="009E4B78">
        <w:rPr>
          <w:sz w:val="28"/>
          <w:szCs w:val="28"/>
        </w:rPr>
        <w:t>либо прикрепить на каблуки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металличе</w:t>
      </w:r>
      <w:r w:rsidRPr="009E4B78">
        <w:rPr>
          <w:sz w:val="28"/>
          <w:szCs w:val="28"/>
        </w:rPr>
        <w:t>ские набойки или поролон и наклеить на сухую подошву лейкопластырь или изоляционную ленту. Также, можно «натереть подошвы песком или наждачной бумагой».</w:t>
      </w:r>
    </w:p>
    <w:p w:rsidR="009E4B78" w:rsidRDefault="009E4B78" w:rsidP="009E4B78">
      <w:pPr>
        <w:pStyle w:val="22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E4B78">
        <w:rPr>
          <w:b/>
          <w:sz w:val="28"/>
          <w:szCs w:val="28"/>
        </w:rPr>
        <w:t>Ещё мы рекомендуем: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Ходите по тротуарам, которые посыпаны песком или солью, или по непротоптанному снег</w:t>
      </w:r>
      <w:r w:rsidRPr="009E4B78">
        <w:rPr>
          <w:sz w:val="28"/>
          <w:szCs w:val="28"/>
        </w:rPr>
        <w:t>у на внутреннем крае тротуара;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Не держите руки в карманах - это увеличивает вероятность не только падения, но и получения тяжелых травм, особенно переломов;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Берегитесь катков, припорошенных снегом, ходите по освещенной части тротуара;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Во время таяния снега</w:t>
      </w:r>
      <w:r w:rsidRPr="009E4B78">
        <w:rPr>
          <w:sz w:val="28"/>
          <w:szCs w:val="28"/>
        </w:rPr>
        <w:t xml:space="preserve"> и льда очень опасны сосульки. Для того, чтобы избежать травм от них, не ходите близко под стенами домов;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Обходите крышки люков, как правило, они покрыты льдом. Кроме того, они могут переворачиваться и быть плохо закреплены, что добавляет травм;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79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lastRenderedPageBreak/>
        <w:t xml:space="preserve">Не </w:t>
      </w:r>
      <w:r w:rsidRPr="009E4B78">
        <w:rPr>
          <w:sz w:val="28"/>
          <w:szCs w:val="28"/>
        </w:rPr>
        <w:t>прогуливайтесь у самого края проезжей части дороги. Это опасно всегда, а на скользких дорогах особенно. Можно упасть и вылететь на дорогу, или же автомобиль может выехать на тротуар;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79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Не перебегайте проезжую часть дороги во время снегопада и гололеда. Помни</w:t>
      </w:r>
      <w:r w:rsidRPr="009E4B78">
        <w:rPr>
          <w:sz w:val="28"/>
          <w:szCs w:val="28"/>
        </w:rPr>
        <w:t>те, что в гололед значительно увеличивается тормозной путь машины и падение перед автомобилем, который движется, приводит как минимум к травмам, а возможно и к гибели;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711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Ступая на лед, максимальную нагрузку делайте не на пятку, а на носок;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711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Ходите медленно, н</w:t>
      </w:r>
      <w:r w:rsidRPr="009E4B78">
        <w:rPr>
          <w:sz w:val="28"/>
          <w:szCs w:val="28"/>
        </w:rPr>
        <w:t>оги слегка расслабьте в коленях;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79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Если вы упали и спустя некоторое время почувствовали боль в голове, тошноту, боль в суставах, образовалась припухлость - срочно обратитесь к врачу в травмпункт, иначе могут возникнуть осложнения с плохими последствиями.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79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Есл</w:t>
      </w:r>
      <w:r w:rsidRPr="009E4B78">
        <w:rPr>
          <w:sz w:val="28"/>
          <w:szCs w:val="28"/>
        </w:rPr>
        <w:t>и вы все-таки получили травму, при сильном кровотечении примените импровизированный жгут (завяжите шарф, платок, ремень) на 10-15 см выше места повреждения, палочкой сильно закрутите его.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Кроме того, следует внимательно следить за состоянием линий электроп</w:t>
      </w:r>
      <w:r w:rsidRPr="009E4B78">
        <w:rPr>
          <w:sz w:val="28"/>
          <w:szCs w:val="28"/>
        </w:rPr>
        <w:t>ередач и сообщить в соответствующую службу о месте обрыва проводов.</w:t>
      </w:r>
    </w:p>
    <w:p w:rsidR="009E4B78" w:rsidRDefault="009E4B78" w:rsidP="009E4B78">
      <w:pPr>
        <w:pStyle w:val="22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E4B78">
        <w:rPr>
          <w:b/>
          <w:sz w:val="28"/>
          <w:szCs w:val="28"/>
        </w:rPr>
        <w:t>Что делать в жару?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В жаркую погоду лучше стараться находится в прохладном помещении. Особенно жарко бывает с 12.00 до 16.00 - в это время и солнечные лучи припекают сильнее обычного. Поэто</w:t>
      </w:r>
      <w:r w:rsidRPr="009E4B78">
        <w:rPr>
          <w:sz w:val="28"/>
          <w:szCs w:val="28"/>
        </w:rPr>
        <w:t>му нужно взять для себя за правило - с 12 до 16 часов находится где-нибудь в прохладном помещении. А на улицу вполне можно ходить в ранние утренние часы и вечером. Но если все таки приходится выходить на улицу в самый пик солнечной активности, то позаботьт</w:t>
      </w:r>
      <w:r w:rsidRPr="009E4B78">
        <w:rPr>
          <w:sz w:val="28"/>
          <w:szCs w:val="28"/>
        </w:rPr>
        <w:t>есь о головном уборе, либо старайтесь не находиться напрямую под солнечными лучами. Надевайте одежду, которая пропускает воздух, и лучше, чтобы она была светлых тонов. Ведь темный цвет обычно впитывает в себя тепло, а светлый отражает.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Также не забывайте б</w:t>
      </w:r>
      <w:r w:rsidRPr="009E4B78">
        <w:rPr>
          <w:sz w:val="28"/>
          <w:szCs w:val="28"/>
        </w:rPr>
        <w:t>рать с собой воду - это самое лучше средство для утоления жажды. Летом в жару также нужно быть предусмотрительными, чтобы не получить солнечный удар. И если он произойдет, то нужно быть к нему готовым.</w:t>
      </w:r>
    </w:p>
    <w:p w:rsidR="009E4B78" w:rsidRDefault="009E4B78" w:rsidP="009E4B78">
      <w:pPr>
        <w:pStyle w:val="3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12" w:name="bookmark12"/>
    </w:p>
    <w:p w:rsidR="007465B7" w:rsidRPr="009E4B78" w:rsidRDefault="006C49EB" w:rsidP="009E4B78">
      <w:pPr>
        <w:pStyle w:val="3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9E4B78">
        <w:rPr>
          <w:sz w:val="28"/>
          <w:szCs w:val="28"/>
        </w:rPr>
        <w:t>Как защититься от нападения собак?</w:t>
      </w:r>
      <w:bookmarkEnd w:id="12"/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В случае нападения </w:t>
      </w:r>
      <w:r w:rsidRPr="009E4B78">
        <w:rPr>
          <w:sz w:val="28"/>
          <w:szCs w:val="28"/>
        </w:rPr>
        <w:t>старайтесь не смотреть собаке в глаза, иначе животное решит, что Вы настроены агрессивно. Смотрите на ее уши, нос, пасть, но только не в глаза.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60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Не позволяйте агрессивно настроенному животному заходить к вам за спину. Если собака начинает вас обходить, знач</w:t>
      </w:r>
      <w:r w:rsidRPr="009E4B78">
        <w:rPr>
          <w:sz w:val="28"/>
          <w:szCs w:val="28"/>
        </w:rPr>
        <w:t>ит, совсем скоро она начнет свою атаку. Поэтому старайтесь все время поворачиваться к собаке лицом.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60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Чтобы защититься от нападения собак сзади, встаньте спиной к стене. Чтобы защитить руки от укусов животного, обмотайте их верхней одеждой или </w:t>
      </w:r>
      <w:r w:rsidRPr="009E4B78">
        <w:rPr>
          <w:sz w:val="28"/>
          <w:szCs w:val="28"/>
        </w:rPr>
        <w:lastRenderedPageBreak/>
        <w:t>старайтесь все</w:t>
      </w:r>
      <w:r w:rsidRPr="009E4B78">
        <w:rPr>
          <w:sz w:val="28"/>
          <w:szCs w:val="28"/>
        </w:rPr>
        <w:t>гда держать перед собой сумку. Когда разъяренная собака схватит приманку (сумку или защищенную руку), как можно сильнее ударьте собаку ногой по горлу.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60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Если спрятаться от нападающей собаки совсем негде, быстро нагнитесь, схватите с земли горсть грязи или пе</w:t>
      </w:r>
      <w:r w:rsidRPr="009E4B78">
        <w:rPr>
          <w:sz w:val="28"/>
          <w:szCs w:val="28"/>
        </w:rPr>
        <w:t>ска, бросьте ее в глаза или пасть животному. На пару минут эго сможет отвлечь собаку от нападения на вас. Не теряйте время, скорее убегайте в безопасное место.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60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Если собаки попытаются напасть на вас тогда, когда вы едете на велосипеде, просто остановитесь. </w:t>
      </w:r>
      <w:r w:rsidRPr="009E4B78">
        <w:rPr>
          <w:sz w:val="28"/>
          <w:szCs w:val="28"/>
        </w:rPr>
        <w:t>Собаки, скорее всего, остановятся тоже. Продолжать движение на велосипеде в этом случае не стоит. Лучше идите пешком рядом с велосипедом до тех пор, пока собаки от вас не отстанут.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60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Помните, что бегством от разъяренных собак не спастись. Этот способ защиты </w:t>
      </w:r>
      <w:r w:rsidRPr="009E4B78">
        <w:rPr>
          <w:sz w:val="28"/>
          <w:szCs w:val="28"/>
        </w:rPr>
        <w:t>можно применить только в том случае, если совсем недалеко находится какое-либо укрытие, до которого вы гарантированно успеете добежать.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60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Защититься от нападения собак можно, схватив с земли бутылку, палку или камень и замахнувшись на животных. Если у них уж</w:t>
      </w:r>
      <w:r w:rsidRPr="009E4B78">
        <w:rPr>
          <w:sz w:val="28"/>
          <w:szCs w:val="28"/>
        </w:rPr>
        <w:t>е есть неудачный опыт знакомства с этими предметами, они обязательно испугаются и отступят.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60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Помните, что взгляд собаки, готовой к атаке, всегда направлен на то место, которое она планирует укусить. Поэтому старайтесь увернуться или сбить животное с траекто</w:t>
      </w:r>
      <w:r w:rsidRPr="009E4B78">
        <w:rPr>
          <w:sz w:val="28"/>
          <w:szCs w:val="28"/>
        </w:rPr>
        <w:t>рии прыжка всеми возможными способами.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60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Чувствуя скорое нападение собак, попробуйте неожиданно и громко закричать: «Кошка!». Эта команда, как правило, вызывает у большинства собак бурную реакцию. Животные начинают метаться из стороны в сторону в поиске инте</w:t>
      </w:r>
      <w:r w:rsidRPr="009E4B78">
        <w:rPr>
          <w:sz w:val="28"/>
          <w:szCs w:val="28"/>
        </w:rPr>
        <w:t>ресующего их объекта. Не нужно наблюдать за собаками, старайтесь использовать выигрыш во времени для того, чтобы скорее скрыться от агрессивных собак.</w:t>
      </w:r>
    </w:p>
    <w:p w:rsidR="007465B7" w:rsidRPr="009E4B78" w:rsidRDefault="006C49EB" w:rsidP="009E4B78">
      <w:pPr>
        <w:pStyle w:val="22"/>
        <w:numPr>
          <w:ilvl w:val="0"/>
          <w:numId w:val="3"/>
        </w:numPr>
        <w:shd w:val="clear" w:color="auto" w:fill="auto"/>
        <w:tabs>
          <w:tab w:val="left" w:pos="660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Самые уязвимые и болезненные места у собаки: глаза, кончик носа, темечко за ушами, затылочная часть </w:t>
      </w:r>
      <w:r w:rsidRPr="009E4B78">
        <w:rPr>
          <w:sz w:val="28"/>
          <w:szCs w:val="28"/>
        </w:rPr>
        <w:t>головы, суставы лап и ребра. Именно по этим участкам тела агрессивно настроенного животного бейте изо всех сил.</w:t>
      </w:r>
    </w:p>
    <w:p w:rsidR="009E4B78" w:rsidRDefault="009E4B78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13" w:name="bookmark13"/>
    </w:p>
    <w:p w:rsidR="007465B7" w:rsidRPr="009E4B78" w:rsidRDefault="006C49EB" w:rsidP="009E4B7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Как вести себя, если на вас напали?</w:t>
      </w:r>
      <w:bookmarkEnd w:id="13"/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Если при работе с клиентом на дому вы столкнулись с неадекватным (буйным) клиентом, сразу - постарайтесь в</w:t>
      </w:r>
      <w:r w:rsidRPr="009E4B78">
        <w:rPr>
          <w:sz w:val="28"/>
          <w:szCs w:val="28"/>
        </w:rPr>
        <w:t>ступить с ним в переговоры. Убедитесь, что у него нет каких-либо предметов (оружия) и он не собирается его использовать. Уговорите этого человека сесть и поговорить с вами. Постарайтесь выглядеть спокойно, естественно и абсолютно расслабленно. Предложите е</w:t>
      </w:r>
      <w:r w:rsidRPr="009E4B78">
        <w:rPr>
          <w:sz w:val="28"/>
          <w:szCs w:val="28"/>
        </w:rPr>
        <w:t>му успокоиться, попить воды. Смотрите в глаза и ни в коем</w:t>
      </w:r>
      <w:r w:rsidR="009E4B78">
        <w:rPr>
          <w:sz w:val="28"/>
          <w:szCs w:val="28"/>
        </w:rPr>
        <w:t xml:space="preserve"> </w:t>
      </w:r>
      <w:r w:rsidRPr="009E4B78">
        <w:rPr>
          <w:sz w:val="28"/>
          <w:szCs w:val="28"/>
        </w:rPr>
        <w:t xml:space="preserve">случае не поворачивайтесь к нему спиной. Выслушайте все его требования и постарайтесь разговориться с ним, переводя разговор на иные темы, с тем </w:t>
      </w:r>
      <w:r w:rsidR="00DF6518">
        <w:rPr>
          <w:sz w:val="28"/>
          <w:szCs w:val="28"/>
        </w:rPr>
        <w:t>что бы</w:t>
      </w:r>
      <w:r w:rsidRPr="009E4B78">
        <w:rPr>
          <w:sz w:val="28"/>
          <w:szCs w:val="28"/>
        </w:rPr>
        <w:t xml:space="preserve"> выгадать возможность подать сигнал о помощи (есл</w:t>
      </w:r>
      <w:r w:rsidRPr="009E4B78">
        <w:rPr>
          <w:sz w:val="28"/>
          <w:szCs w:val="28"/>
        </w:rPr>
        <w:t>и это реально) или иным образом нейтрализовать в случае необходимости.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right="180" w:firstLine="709"/>
        <w:rPr>
          <w:sz w:val="28"/>
          <w:szCs w:val="28"/>
        </w:rPr>
      </w:pPr>
      <w:r w:rsidRPr="009E4B78">
        <w:rPr>
          <w:sz w:val="28"/>
          <w:szCs w:val="28"/>
        </w:rPr>
        <w:t>При нападении на вас, первым делом старайтесь привлечь к себе внимание</w:t>
      </w:r>
      <w:r w:rsidR="00DF6518">
        <w:rPr>
          <w:sz w:val="28"/>
          <w:szCs w:val="28"/>
        </w:rPr>
        <w:t xml:space="preserve"> </w:t>
      </w:r>
      <w:r w:rsidRPr="009E4B78">
        <w:rPr>
          <w:sz w:val="28"/>
          <w:szCs w:val="28"/>
        </w:rPr>
        <w:lastRenderedPageBreak/>
        <w:t>соседей. Выбросьте стул в окно, выбегите на балкон с криками: «Убивают!».</w:t>
      </w:r>
    </w:p>
    <w:p w:rsidR="00DF6518" w:rsidRDefault="00DF6518" w:rsidP="00DF6518">
      <w:pPr>
        <w:pStyle w:val="22"/>
        <w:shd w:val="clear" w:color="auto" w:fill="auto"/>
        <w:tabs>
          <w:tab w:val="left" w:pos="8746"/>
        </w:tabs>
        <w:spacing w:before="0" w:after="0" w:line="240" w:lineRule="auto"/>
        <w:ind w:right="18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C49EB" w:rsidRPr="009E4B78">
        <w:rPr>
          <w:sz w:val="28"/>
          <w:szCs w:val="28"/>
        </w:rPr>
        <w:t xml:space="preserve">сихологи говорят, что для привлечения </w:t>
      </w:r>
      <w:r w:rsidR="006C49EB" w:rsidRPr="009E4B78">
        <w:rPr>
          <w:sz w:val="28"/>
          <w:szCs w:val="28"/>
        </w:rPr>
        <w:t>внимания соседей даже лучше кричать «Пожар!».</w:t>
      </w:r>
    </w:p>
    <w:p w:rsidR="007465B7" w:rsidRPr="009E4B78" w:rsidRDefault="00DF6518" w:rsidP="00DF6518">
      <w:pPr>
        <w:pStyle w:val="22"/>
        <w:shd w:val="clear" w:color="auto" w:fill="auto"/>
        <w:tabs>
          <w:tab w:val="left" w:pos="8746"/>
        </w:tabs>
        <w:spacing w:before="0" w:after="0" w:line="240" w:lineRule="auto"/>
        <w:ind w:right="180" w:firstLine="709"/>
        <w:rPr>
          <w:sz w:val="28"/>
          <w:szCs w:val="28"/>
        </w:rPr>
      </w:pPr>
      <w:r>
        <w:rPr>
          <w:sz w:val="28"/>
          <w:szCs w:val="28"/>
        </w:rPr>
        <w:t xml:space="preserve">Найдите в </w:t>
      </w:r>
      <w:r w:rsidR="006C49EB" w:rsidRPr="009E4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квартире </w:t>
      </w:r>
      <w:r w:rsidR="006C49EB" w:rsidRPr="009E4B78">
        <w:rPr>
          <w:sz w:val="28"/>
          <w:szCs w:val="28"/>
        </w:rPr>
        <w:t>место, где вы можете укрыться в случае нападения. Это может быть ванная комната, туалет</w:t>
      </w:r>
      <w:r>
        <w:rPr>
          <w:sz w:val="28"/>
          <w:szCs w:val="28"/>
        </w:rPr>
        <w:t xml:space="preserve">, </w:t>
      </w:r>
      <w:r w:rsidR="006C49EB" w:rsidRPr="009E4B78">
        <w:rPr>
          <w:sz w:val="28"/>
          <w:szCs w:val="28"/>
        </w:rPr>
        <w:t xml:space="preserve">кладовка, если эти помещения обладают крепкой дверью и </w:t>
      </w:r>
      <w:r w:rsidR="006C49EB" w:rsidRPr="009E4B78">
        <w:rPr>
          <w:sz w:val="28"/>
          <w:szCs w:val="28"/>
        </w:rPr>
        <w:t>защелкой.</w:t>
      </w:r>
      <w:r w:rsidR="006C49EB" w:rsidRPr="009E4B78">
        <w:rPr>
          <w:sz w:val="28"/>
          <w:szCs w:val="28"/>
        </w:rPr>
        <w:tab/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right="180" w:firstLine="709"/>
        <w:rPr>
          <w:sz w:val="28"/>
          <w:szCs w:val="28"/>
        </w:rPr>
      </w:pPr>
      <w:r w:rsidRPr="009E4B78">
        <w:rPr>
          <w:sz w:val="28"/>
          <w:szCs w:val="28"/>
        </w:rPr>
        <w:t>Оказавшись в укрытии, стучите в стену (если оно обладает общей стеной с сосед</w:t>
      </w:r>
      <w:r w:rsidR="00DF6518">
        <w:rPr>
          <w:sz w:val="28"/>
          <w:szCs w:val="28"/>
        </w:rPr>
        <w:t>ями, потолок, пол,</w:t>
      </w:r>
      <w:r w:rsidRPr="009E4B78">
        <w:rPr>
          <w:sz w:val="28"/>
          <w:szCs w:val="28"/>
        </w:rPr>
        <w:t xml:space="preserve"> пытайтесь всеми мерами привлечь внимание</w:t>
      </w:r>
      <w:r w:rsidR="00DF6518">
        <w:rPr>
          <w:sz w:val="28"/>
          <w:szCs w:val="28"/>
        </w:rPr>
        <w:t>.</w:t>
      </w:r>
    </w:p>
    <w:p w:rsidR="00DF6518" w:rsidRDefault="00DF6518" w:rsidP="009E4B7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7465B7" w:rsidRPr="009E4B78" w:rsidRDefault="006C49EB" w:rsidP="009E4B7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E4B78">
        <w:rPr>
          <w:sz w:val="28"/>
          <w:szCs w:val="28"/>
        </w:rPr>
        <w:t>Защита при нападении в закрытом пространстве (подъезде, лифте)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right="180" w:firstLine="709"/>
        <w:rPr>
          <w:sz w:val="28"/>
          <w:szCs w:val="28"/>
        </w:rPr>
      </w:pPr>
      <w:r w:rsidRPr="009E4B78">
        <w:rPr>
          <w:sz w:val="28"/>
          <w:szCs w:val="28"/>
        </w:rPr>
        <w:t>Если вы собираетесь зайти в подъезд и</w:t>
      </w:r>
      <w:r w:rsidRPr="009E4B78">
        <w:rPr>
          <w:sz w:val="28"/>
          <w:szCs w:val="28"/>
        </w:rPr>
        <w:t xml:space="preserve"> видите, что кто-то явно подозрительной внешности хочет зайти за вами следом, - не заходите в подъезд пройдите мимо до ближайшего освещенного, более-менее безопасного места. Позвоните домой или соседям, чтобы вас встретили внизу около подъезда. Если возмож</w:t>
      </w:r>
      <w:r w:rsidRPr="009E4B78">
        <w:rPr>
          <w:sz w:val="28"/>
          <w:szCs w:val="28"/>
        </w:rPr>
        <w:t>ности встретить вас нет - позвоните в милицию.</w:t>
      </w:r>
    </w:p>
    <w:p w:rsidR="007465B7" w:rsidRPr="009E4B78" w:rsidRDefault="006C49EB" w:rsidP="00DF651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При нападении в подъезде, никогда не пытайтесь забежать в лифт с целью</w:t>
      </w:r>
      <w:r w:rsidR="00DF6518">
        <w:rPr>
          <w:sz w:val="28"/>
          <w:szCs w:val="28"/>
        </w:rPr>
        <w:t xml:space="preserve"> </w:t>
      </w:r>
      <w:r w:rsidRPr="009E4B78">
        <w:rPr>
          <w:sz w:val="28"/>
          <w:szCs w:val="28"/>
        </w:rPr>
        <w:t>спастись. Преступник чаще всего может оказаться намного проворнее вас и</w:t>
      </w:r>
      <w:r w:rsidR="00DF6518">
        <w:rPr>
          <w:sz w:val="28"/>
          <w:szCs w:val="28"/>
        </w:rPr>
        <w:t xml:space="preserve"> </w:t>
      </w:r>
      <w:r w:rsidRPr="009E4B78">
        <w:rPr>
          <w:sz w:val="28"/>
          <w:szCs w:val="28"/>
        </w:rPr>
        <w:t>забежит следом.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right="180"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При нападении в подъезде, бегите вверх по лестнице и звоните во все двери подряд. Кто-нибудь из ваших соседей может оказаться дома и выглянуть за дверь или хотя бы спросить «Кто там?», на что вы можете крикнуть </w:t>
      </w:r>
      <w:r w:rsidRPr="009E4B78">
        <w:rPr>
          <w:rStyle w:val="23"/>
          <w:i w:val="0"/>
          <w:sz w:val="28"/>
          <w:szCs w:val="28"/>
        </w:rPr>
        <w:t>«Я</w:t>
      </w:r>
      <w:r w:rsidRPr="009E4B78">
        <w:rPr>
          <w:sz w:val="28"/>
          <w:szCs w:val="28"/>
        </w:rPr>
        <w:t xml:space="preserve"> ваш сосед, на меня напали, вызовите милици</w:t>
      </w:r>
      <w:r w:rsidRPr="009E4B78">
        <w:rPr>
          <w:sz w:val="28"/>
          <w:szCs w:val="28"/>
        </w:rPr>
        <w:t>ю». Преступнику не нужны свидетели, поэтому вероятно, что он оставит свои намерения и ретируется.</w:t>
      </w:r>
    </w:p>
    <w:p w:rsidR="007465B7" w:rsidRDefault="006C49EB" w:rsidP="009E4B78">
      <w:pPr>
        <w:pStyle w:val="22"/>
        <w:shd w:val="clear" w:color="auto" w:fill="auto"/>
        <w:spacing w:before="0" w:after="0" w:line="240" w:lineRule="auto"/>
        <w:ind w:right="180" w:firstLine="709"/>
        <w:rPr>
          <w:sz w:val="28"/>
          <w:szCs w:val="28"/>
        </w:rPr>
      </w:pPr>
      <w:r w:rsidRPr="009E4B78">
        <w:rPr>
          <w:sz w:val="28"/>
          <w:szCs w:val="28"/>
        </w:rPr>
        <w:t>Психологи также говорят, что для привлечения внимания соседей даже лучше кричать «Пожар!». На такой крик выбегут все.</w:t>
      </w:r>
    </w:p>
    <w:p w:rsidR="00DF6518" w:rsidRPr="009E4B78" w:rsidRDefault="00DF6518" w:rsidP="009E4B78">
      <w:pPr>
        <w:pStyle w:val="22"/>
        <w:shd w:val="clear" w:color="auto" w:fill="auto"/>
        <w:spacing w:before="0" w:after="0" w:line="240" w:lineRule="auto"/>
        <w:ind w:right="180" w:firstLine="709"/>
        <w:rPr>
          <w:sz w:val="28"/>
          <w:szCs w:val="28"/>
        </w:rPr>
      </w:pPr>
    </w:p>
    <w:p w:rsidR="007465B7" w:rsidRPr="009E4B78" w:rsidRDefault="006C49EB" w:rsidP="009E4B7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E4B78">
        <w:rPr>
          <w:sz w:val="28"/>
          <w:szCs w:val="28"/>
        </w:rPr>
        <w:t>Защита от нападения с целью сексуального</w:t>
      </w:r>
      <w:r w:rsidRPr="009E4B78">
        <w:rPr>
          <w:sz w:val="28"/>
          <w:szCs w:val="28"/>
        </w:rPr>
        <w:t xml:space="preserve"> насилия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Доверяйте себе во всём и всегда. Прислушивайтесь к своей интуиции</w:t>
      </w:r>
      <w:r w:rsidR="00DF6518">
        <w:rPr>
          <w:sz w:val="28"/>
          <w:szCs w:val="28"/>
        </w:rPr>
        <w:t>.</w:t>
      </w:r>
      <w:r w:rsidRPr="009E4B78">
        <w:rPr>
          <w:sz w:val="28"/>
          <w:szCs w:val="28"/>
        </w:rPr>
        <w:t xml:space="preserve"> Часто </w:t>
      </w:r>
      <w:r w:rsidR="00DF6518">
        <w:rPr>
          <w:sz w:val="28"/>
          <w:szCs w:val="28"/>
        </w:rPr>
        <w:t>мы испытываем тревогу, не успевая осознать ее.</w:t>
      </w:r>
      <w:r w:rsidRPr="009E4B78">
        <w:rPr>
          <w:sz w:val="28"/>
          <w:szCs w:val="28"/>
        </w:rPr>
        <w:t xml:space="preserve"> Не игнорируйте </w:t>
      </w:r>
      <w:r w:rsidR="00DF6518">
        <w:rPr>
          <w:sz w:val="28"/>
          <w:szCs w:val="28"/>
        </w:rPr>
        <w:t xml:space="preserve">тревожные </w:t>
      </w:r>
      <w:r w:rsidRPr="009E4B78">
        <w:rPr>
          <w:sz w:val="28"/>
          <w:szCs w:val="28"/>
        </w:rPr>
        <w:t>сигналы</w:t>
      </w:r>
      <w:r w:rsidR="00DF6518">
        <w:rPr>
          <w:sz w:val="28"/>
          <w:szCs w:val="28"/>
        </w:rPr>
        <w:t>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Учитесь слушать себя и понимать свои желания. Научитесь говорить «нет» когда речь идет об угрозе здоро</w:t>
      </w:r>
      <w:r w:rsidRPr="009E4B78">
        <w:rPr>
          <w:sz w:val="28"/>
          <w:szCs w:val="28"/>
        </w:rPr>
        <w:t>вью и жизни. Действовать «невежливо» - ваше право. 1учше перестраховаться, чем рисковать.</w:t>
      </w:r>
    </w:p>
    <w:p w:rsidR="007465B7" w:rsidRPr="009E4B78" w:rsidRDefault="006C49EB" w:rsidP="009E4B78">
      <w:pPr>
        <w:pStyle w:val="22"/>
        <w:shd w:val="clear" w:color="auto" w:fill="auto"/>
        <w:tabs>
          <w:tab w:val="left" w:pos="9070"/>
        </w:tabs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Воспитывайте уверенность в себе. Преступник, нападающий на женщину жаждет ощутить ее унижение и страх.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4B78">
        <w:rPr>
          <w:sz w:val="28"/>
          <w:szCs w:val="28"/>
        </w:rPr>
        <w:t>Вы имеете право защищать себя всеми возможными способами.</w:t>
      </w:r>
    </w:p>
    <w:p w:rsidR="007465B7" w:rsidRDefault="006C49EB" w:rsidP="009E4B78">
      <w:pPr>
        <w:pStyle w:val="22"/>
        <w:shd w:val="clear" w:color="auto" w:fill="auto"/>
        <w:spacing w:before="0" w:after="0" w:line="240" w:lineRule="auto"/>
        <w:ind w:right="160" w:firstLine="709"/>
        <w:rPr>
          <w:sz w:val="28"/>
          <w:szCs w:val="28"/>
        </w:rPr>
      </w:pPr>
      <w:r w:rsidRPr="009E4B78">
        <w:rPr>
          <w:sz w:val="28"/>
          <w:szCs w:val="28"/>
        </w:rPr>
        <w:t xml:space="preserve">Запомните: изнасилование </w:t>
      </w:r>
      <w:r w:rsidR="00DF6518">
        <w:rPr>
          <w:sz w:val="28"/>
          <w:szCs w:val="28"/>
        </w:rPr>
        <w:t>-</w:t>
      </w:r>
      <w:r w:rsidRPr="009E4B78">
        <w:rPr>
          <w:sz w:val="28"/>
          <w:szCs w:val="28"/>
        </w:rPr>
        <w:t xml:space="preserve"> это преступление. Никакие действия жертвы преступления не могут служить оправданием для насилия!</w:t>
      </w:r>
    </w:p>
    <w:p w:rsidR="00DF6518" w:rsidRPr="009E4B78" w:rsidRDefault="00DF6518" w:rsidP="009E4B78">
      <w:pPr>
        <w:pStyle w:val="22"/>
        <w:shd w:val="clear" w:color="auto" w:fill="auto"/>
        <w:spacing w:before="0" w:after="0" w:line="240" w:lineRule="auto"/>
        <w:ind w:right="160" w:firstLine="709"/>
        <w:rPr>
          <w:sz w:val="28"/>
          <w:szCs w:val="28"/>
        </w:rPr>
      </w:pPr>
    </w:p>
    <w:p w:rsidR="007465B7" w:rsidRPr="009E4B78" w:rsidRDefault="006C49EB" w:rsidP="00DF6518">
      <w:pPr>
        <w:pStyle w:val="40"/>
        <w:keepNext/>
        <w:keepLines/>
        <w:pageBreakBefore/>
        <w:shd w:val="clear" w:color="auto" w:fill="auto"/>
        <w:spacing w:before="0" w:after="0" w:line="240" w:lineRule="auto"/>
        <w:ind w:right="159" w:firstLine="709"/>
        <w:jc w:val="center"/>
        <w:rPr>
          <w:sz w:val="28"/>
          <w:szCs w:val="28"/>
        </w:rPr>
      </w:pPr>
      <w:bookmarkStart w:id="14" w:name="bookmark14"/>
      <w:r w:rsidRPr="009E4B78">
        <w:rPr>
          <w:sz w:val="28"/>
          <w:szCs w:val="28"/>
        </w:rPr>
        <w:lastRenderedPageBreak/>
        <w:t>Средства индивидуальной защиты, применяемые социальными работниками.</w:t>
      </w:r>
      <w:bookmarkEnd w:id="14"/>
    </w:p>
    <w:p w:rsidR="00DF6518" w:rsidRDefault="00DF6518" w:rsidP="009E4B7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7465B7" w:rsidRPr="009E4B78" w:rsidRDefault="006C49EB" w:rsidP="009E4B7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E4B78">
        <w:rPr>
          <w:sz w:val="28"/>
          <w:szCs w:val="28"/>
        </w:rPr>
        <w:t>Мобильный помощник.</w:t>
      </w: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right="160" w:firstLine="709"/>
        <w:rPr>
          <w:sz w:val="28"/>
          <w:szCs w:val="28"/>
        </w:rPr>
      </w:pPr>
      <w:r w:rsidRPr="009E4B78">
        <w:rPr>
          <w:sz w:val="28"/>
          <w:szCs w:val="28"/>
        </w:rPr>
        <w:t>Мобильное приложение с функциями сигнала эк</w:t>
      </w:r>
      <w:r w:rsidRPr="009E4B78">
        <w:rPr>
          <w:sz w:val="28"/>
          <w:szCs w:val="28"/>
        </w:rPr>
        <w:t xml:space="preserve">стренной помощи </w:t>
      </w:r>
      <w:r w:rsidRPr="009E4B78">
        <w:rPr>
          <w:sz w:val="28"/>
          <w:szCs w:val="28"/>
          <w:lang w:eastAsia="en-US" w:bidi="en-US"/>
        </w:rPr>
        <w:t>"</w:t>
      </w:r>
      <w:r w:rsidRPr="009E4B78">
        <w:rPr>
          <w:sz w:val="28"/>
          <w:szCs w:val="28"/>
          <w:lang w:val="en-US" w:eastAsia="en-US" w:bidi="en-US"/>
        </w:rPr>
        <w:t>SOS</w:t>
      </w:r>
      <w:r w:rsidRPr="009E4B78">
        <w:rPr>
          <w:sz w:val="28"/>
          <w:szCs w:val="28"/>
          <w:lang w:eastAsia="en-US" w:bidi="en-US"/>
        </w:rPr>
        <w:t xml:space="preserve">", </w:t>
      </w:r>
      <w:r w:rsidRPr="009E4B78">
        <w:rPr>
          <w:sz w:val="28"/>
          <w:szCs w:val="28"/>
        </w:rPr>
        <w:t xml:space="preserve">при возникновении экстренной ситуации сигнал уходит сразу на телефон </w:t>
      </w:r>
      <w:r w:rsidRPr="009E4B78">
        <w:rPr>
          <w:rStyle w:val="23"/>
          <w:i w:val="0"/>
          <w:sz w:val="28"/>
          <w:szCs w:val="28"/>
        </w:rPr>
        <w:t>02</w:t>
      </w:r>
      <w:r w:rsidR="00DF6518">
        <w:rPr>
          <w:rStyle w:val="23"/>
          <w:i w:val="0"/>
          <w:sz w:val="28"/>
          <w:szCs w:val="28"/>
        </w:rPr>
        <w:t>,</w:t>
      </w:r>
      <w:r w:rsidRPr="009E4B78">
        <w:rPr>
          <w:rStyle w:val="23"/>
          <w:i w:val="0"/>
          <w:sz w:val="28"/>
          <w:szCs w:val="28"/>
        </w:rPr>
        <w:t xml:space="preserve"> 112</w:t>
      </w:r>
      <w:r w:rsidRPr="009E4B78">
        <w:rPr>
          <w:sz w:val="28"/>
          <w:szCs w:val="28"/>
        </w:rPr>
        <w:t xml:space="preserve"> или другой. Вместе с сигналом о помощи уходит еще и смс с координатами. Встроенная инструкция по оказанию первой помощи пострадавшим. Возможность записи марш</w:t>
      </w:r>
      <w:r w:rsidRPr="009E4B78">
        <w:rPr>
          <w:sz w:val="28"/>
          <w:szCs w:val="28"/>
        </w:rPr>
        <w:t>рута следования социального</w:t>
      </w:r>
      <w:r w:rsidR="00DF6518">
        <w:rPr>
          <w:sz w:val="28"/>
          <w:szCs w:val="28"/>
        </w:rPr>
        <w:t xml:space="preserve"> работника.</w:t>
      </w:r>
    </w:p>
    <w:p w:rsidR="00DF6518" w:rsidRDefault="00DF6518" w:rsidP="009E4B78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465B7" w:rsidRDefault="006C49EB" w:rsidP="009E4B78">
      <w:pPr>
        <w:pStyle w:val="22"/>
        <w:shd w:val="clear" w:color="auto" w:fill="auto"/>
        <w:spacing w:before="0" w:after="0" w:line="240" w:lineRule="auto"/>
        <w:ind w:right="160" w:firstLine="709"/>
        <w:rPr>
          <w:sz w:val="28"/>
          <w:szCs w:val="28"/>
        </w:rPr>
      </w:pPr>
      <w:r w:rsidRPr="009E4B78">
        <w:rPr>
          <w:rStyle w:val="24"/>
          <w:sz w:val="28"/>
          <w:szCs w:val="28"/>
        </w:rPr>
        <w:t xml:space="preserve">Электрошокеры </w:t>
      </w:r>
      <w:r w:rsidRPr="009E4B78">
        <w:rPr>
          <w:sz w:val="28"/>
          <w:szCs w:val="28"/>
        </w:rPr>
        <w:t>как оружие самообороны, оружие неле</w:t>
      </w:r>
      <w:r w:rsidR="00DF6518">
        <w:rPr>
          <w:sz w:val="28"/>
          <w:szCs w:val="28"/>
        </w:rPr>
        <w:t>г</w:t>
      </w:r>
      <w:r w:rsidRPr="009E4B78">
        <w:rPr>
          <w:sz w:val="28"/>
          <w:szCs w:val="28"/>
        </w:rPr>
        <w:t xml:space="preserve">ального действия. Электрошок может использоваться гражданами для самообороны в случае преступного посягательства на их </w:t>
      </w:r>
      <w:r w:rsidRPr="009E4B78">
        <w:rPr>
          <w:sz w:val="28"/>
          <w:szCs w:val="28"/>
        </w:rPr>
        <w:t>жизнь или здоровье. Это - одно из лучших средств защиты от нападения правонарушителей и диких собак.</w:t>
      </w:r>
    </w:p>
    <w:p w:rsidR="00DF6518" w:rsidRPr="009E4B78" w:rsidRDefault="00DF6518" w:rsidP="009E4B78">
      <w:pPr>
        <w:pStyle w:val="22"/>
        <w:shd w:val="clear" w:color="auto" w:fill="auto"/>
        <w:spacing w:before="0" w:after="0" w:line="240" w:lineRule="auto"/>
        <w:ind w:right="160" w:firstLine="709"/>
        <w:rPr>
          <w:sz w:val="28"/>
          <w:szCs w:val="28"/>
        </w:rPr>
      </w:pPr>
    </w:p>
    <w:p w:rsidR="007465B7" w:rsidRPr="009E4B78" w:rsidRDefault="006C49EB" w:rsidP="009E4B78">
      <w:pPr>
        <w:pStyle w:val="22"/>
        <w:shd w:val="clear" w:color="auto" w:fill="auto"/>
        <w:spacing w:before="0" w:after="0" w:line="240" w:lineRule="auto"/>
        <w:ind w:right="160" w:firstLine="709"/>
        <w:rPr>
          <w:sz w:val="28"/>
          <w:szCs w:val="28"/>
        </w:rPr>
      </w:pPr>
      <w:r w:rsidRPr="009E4B78">
        <w:rPr>
          <w:rStyle w:val="24"/>
          <w:sz w:val="28"/>
          <w:szCs w:val="28"/>
        </w:rPr>
        <w:t xml:space="preserve">Универсальное средство «Эплан», </w:t>
      </w:r>
      <w:r w:rsidRPr="009E4B78">
        <w:rPr>
          <w:sz w:val="28"/>
          <w:szCs w:val="28"/>
        </w:rPr>
        <w:t>предназначенное для защиты рук лица и тела от агрессивных веществ, включая гидрофильные и гидрофобные в том числе сильнодей</w:t>
      </w:r>
      <w:r w:rsidRPr="009E4B78">
        <w:rPr>
          <w:sz w:val="28"/>
          <w:szCs w:val="28"/>
        </w:rPr>
        <w:t>ствующие ядовитые вещества, токсичные химикаты,</w:t>
      </w:r>
      <w:r w:rsidRPr="009E4B78">
        <w:rPr>
          <w:sz w:val="28"/>
          <w:szCs w:val="28"/>
        </w:rPr>
        <w:t xml:space="preserve"> а также для регенерации и восстановления кожного покрова после повреждающего воздействия. «Эплан» может использоваться под перчатки и</w:t>
      </w:r>
      <w:r w:rsidR="00DF6518">
        <w:rPr>
          <w:sz w:val="28"/>
          <w:szCs w:val="28"/>
        </w:rPr>
        <w:t xml:space="preserve"> </w:t>
      </w:r>
      <w:r w:rsidRPr="009E4B78">
        <w:rPr>
          <w:sz w:val="28"/>
          <w:szCs w:val="28"/>
        </w:rPr>
        <w:t>закрытую защитную одежду для защиты кожи от разбухания и последствий чрез</w:t>
      </w:r>
      <w:r w:rsidRPr="009E4B78">
        <w:rPr>
          <w:sz w:val="28"/>
          <w:szCs w:val="28"/>
        </w:rPr>
        <w:t>мерного потоотделения.</w:t>
      </w:r>
    </w:p>
    <w:p w:rsidR="009E4B78" w:rsidRPr="009E4B78" w:rsidRDefault="009E4B78">
      <w:pPr>
        <w:pStyle w:val="22"/>
        <w:shd w:val="clear" w:color="auto" w:fill="auto"/>
        <w:spacing w:before="0" w:after="0" w:line="240" w:lineRule="auto"/>
        <w:ind w:right="160" w:firstLine="709"/>
        <w:rPr>
          <w:sz w:val="28"/>
          <w:szCs w:val="28"/>
        </w:rPr>
      </w:pPr>
    </w:p>
    <w:sectPr w:rsidR="009E4B78" w:rsidRPr="009E4B78" w:rsidSect="009E4B78">
      <w:type w:val="continuous"/>
      <w:pgSz w:w="11900" w:h="16840"/>
      <w:pgMar w:top="1380" w:right="617" w:bottom="170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EB" w:rsidRDefault="006C49EB" w:rsidP="007465B7">
      <w:r>
        <w:separator/>
      </w:r>
    </w:p>
  </w:endnote>
  <w:endnote w:type="continuationSeparator" w:id="1">
    <w:p w:rsidR="006C49EB" w:rsidRDefault="006C49EB" w:rsidP="0074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EB" w:rsidRDefault="006C49EB"/>
  </w:footnote>
  <w:footnote w:type="continuationSeparator" w:id="1">
    <w:p w:rsidR="006C49EB" w:rsidRDefault="006C49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0FC1"/>
    <w:multiLevelType w:val="multilevel"/>
    <w:tmpl w:val="39362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F56374"/>
    <w:multiLevelType w:val="multilevel"/>
    <w:tmpl w:val="9EA6C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FA36CD"/>
    <w:multiLevelType w:val="multilevel"/>
    <w:tmpl w:val="144E5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465B7"/>
    <w:rsid w:val="006C49EB"/>
    <w:rsid w:val="007465B7"/>
    <w:rsid w:val="009E4B78"/>
    <w:rsid w:val="00D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5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65B7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746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sid w:val="00746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46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465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7465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46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_"/>
    <w:basedOn w:val="a0"/>
    <w:link w:val="42"/>
    <w:rsid w:val="00746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sid w:val="00746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746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Малые прописные"/>
    <w:basedOn w:val="5"/>
    <w:rsid w:val="007465B7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Основной текст (2) + Курсив"/>
    <w:basedOn w:val="21"/>
    <w:rsid w:val="007465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46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"/>
    <w:basedOn w:val="6"/>
    <w:rsid w:val="007465B7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465B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Заголовок №2"/>
    <w:basedOn w:val="a"/>
    <w:link w:val="2"/>
    <w:rsid w:val="007465B7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rsid w:val="007465B7"/>
    <w:pPr>
      <w:shd w:val="clear" w:color="auto" w:fill="FFFFFF"/>
      <w:spacing w:before="48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465B7"/>
    <w:pPr>
      <w:shd w:val="clear" w:color="auto" w:fill="FFFFFF"/>
      <w:spacing w:before="60" w:after="24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465B7"/>
    <w:pPr>
      <w:shd w:val="clear" w:color="auto" w:fill="FFFFFF"/>
      <w:spacing w:line="300" w:lineRule="exact"/>
      <w:ind w:firstLine="5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7465B7"/>
    <w:pPr>
      <w:shd w:val="clear" w:color="auto" w:fill="FFFFFF"/>
      <w:spacing w:before="1020" w:after="420" w:line="0" w:lineRule="atLeast"/>
      <w:ind w:firstLine="440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2">
    <w:name w:val="Основной текст (4)"/>
    <w:basedOn w:val="a"/>
    <w:link w:val="41"/>
    <w:rsid w:val="007465B7"/>
    <w:pPr>
      <w:shd w:val="clear" w:color="auto" w:fill="FFFFFF"/>
      <w:spacing w:before="240" w:line="30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rsid w:val="007465B7"/>
    <w:pPr>
      <w:shd w:val="clear" w:color="auto" w:fill="FFFFFF"/>
      <w:spacing w:before="660" w:after="30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7465B7"/>
    <w:pPr>
      <w:shd w:val="clear" w:color="auto" w:fill="FFFFFF"/>
      <w:spacing w:before="300" w:line="20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7465B7"/>
    <w:pPr>
      <w:shd w:val="clear" w:color="auto" w:fill="FFFFFF"/>
      <w:spacing w:before="480" w:line="302" w:lineRule="exact"/>
      <w:ind w:firstLine="6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2018-03-27T07:46:00Z</dcterms:created>
  <dcterms:modified xsi:type="dcterms:W3CDTF">2018-03-27T08:06:00Z</dcterms:modified>
</cp:coreProperties>
</file>